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98B5" w14:textId="5A8D1C06" w:rsidR="00216CB9" w:rsidRPr="00216CB9" w:rsidRDefault="00A727EC" w:rsidP="00216CB9">
      <w:pPr>
        <w:jc w:val="center"/>
        <w:rPr>
          <w:rFonts w:ascii="Arial" w:hAnsi="Arial" w:cs="Arial"/>
          <w:b/>
          <w:bCs/>
          <w:sz w:val="22"/>
          <w:szCs w:val="22"/>
        </w:rPr>
      </w:pPr>
      <w:r w:rsidRPr="00A727EC">
        <w:rPr>
          <w:rFonts w:ascii="Arial" w:hAnsi="Arial" w:cs="Arial"/>
          <w:b/>
          <w:bCs/>
          <w:sz w:val="22"/>
          <w:szCs w:val="22"/>
        </w:rPr>
        <w:t>WEST YORKSHIRE FIRE &amp; RESCUE SERVICE</w:t>
      </w:r>
    </w:p>
    <w:p w14:paraId="3E3F98B6" w14:textId="77777777" w:rsidR="00216CB9" w:rsidRPr="00216CB9" w:rsidRDefault="00216CB9" w:rsidP="00216CB9">
      <w:pPr>
        <w:jc w:val="center"/>
        <w:rPr>
          <w:rFonts w:ascii="Arial" w:hAnsi="Arial" w:cs="Arial"/>
          <w:b/>
          <w:bCs/>
          <w:sz w:val="22"/>
          <w:szCs w:val="22"/>
        </w:rPr>
      </w:pPr>
    </w:p>
    <w:p w14:paraId="3E3F98B7" w14:textId="77777777" w:rsidR="00216CB9" w:rsidRPr="00216CB9" w:rsidRDefault="00216CB9" w:rsidP="00216CB9">
      <w:pPr>
        <w:jc w:val="center"/>
        <w:rPr>
          <w:rFonts w:ascii="Arial" w:hAnsi="Arial" w:cs="Arial"/>
          <w:sz w:val="22"/>
          <w:szCs w:val="22"/>
        </w:rPr>
      </w:pPr>
      <w:r w:rsidRPr="00216CB9">
        <w:rPr>
          <w:rFonts w:ascii="Arial" w:hAnsi="Arial" w:cs="Arial"/>
          <w:b/>
          <w:bCs/>
          <w:sz w:val="22"/>
          <w:szCs w:val="22"/>
        </w:rPr>
        <w:t>JOB DESCRIPTION</w:t>
      </w:r>
    </w:p>
    <w:p w14:paraId="3E3F98B8" w14:textId="77777777" w:rsidR="00216CB9" w:rsidRPr="00216CB9" w:rsidRDefault="00216CB9" w:rsidP="00216CB9">
      <w:pPr>
        <w:rPr>
          <w:rFonts w:ascii="Arial" w:hAnsi="Arial" w:cs="Arial"/>
          <w:sz w:val="22"/>
          <w:szCs w:val="22"/>
        </w:rPr>
      </w:pPr>
    </w:p>
    <w:p w14:paraId="3E3F98B9" w14:textId="77777777" w:rsidR="00216CB9" w:rsidRPr="00216CB9" w:rsidRDefault="00216CB9" w:rsidP="00216CB9">
      <w:pPr>
        <w:rPr>
          <w:rFonts w:ascii="Arial" w:hAnsi="Arial" w:cs="Arial"/>
          <w:sz w:val="22"/>
          <w:szCs w:val="22"/>
        </w:rPr>
      </w:pPr>
    </w:p>
    <w:p w14:paraId="3E3F98BA" w14:textId="0DDC7ECD" w:rsidR="00216CB9" w:rsidRPr="00216CB9" w:rsidRDefault="00216CB9" w:rsidP="00216CB9">
      <w:pPr>
        <w:ind w:left="2880" w:hanging="2880"/>
        <w:rPr>
          <w:rFonts w:ascii="Arial" w:eastAsiaTheme="minorHAnsi" w:hAnsi="Arial" w:cs="Arial"/>
          <w:sz w:val="22"/>
          <w:szCs w:val="22"/>
        </w:rPr>
      </w:pPr>
      <w:r w:rsidRPr="00216CB9">
        <w:rPr>
          <w:rFonts w:ascii="Arial" w:hAnsi="Arial" w:cs="Arial"/>
          <w:b/>
          <w:bCs/>
          <w:sz w:val="22"/>
          <w:szCs w:val="22"/>
        </w:rPr>
        <w:t>POST TITLE:</w:t>
      </w:r>
      <w:r w:rsidRPr="00216CB9">
        <w:rPr>
          <w:rFonts w:ascii="Arial" w:hAnsi="Arial" w:cs="Arial"/>
          <w:b/>
          <w:bCs/>
          <w:sz w:val="22"/>
          <w:szCs w:val="22"/>
        </w:rPr>
        <w:tab/>
      </w:r>
      <w:r w:rsidR="00DE2FDC">
        <w:rPr>
          <w:rFonts w:ascii="Arial" w:eastAsiaTheme="minorHAnsi" w:hAnsi="Arial" w:cs="Arial"/>
          <w:b/>
          <w:sz w:val="22"/>
          <w:szCs w:val="22"/>
        </w:rPr>
        <w:t>Crew Commander</w:t>
      </w:r>
      <w:r w:rsidR="0099009E">
        <w:rPr>
          <w:rFonts w:ascii="Arial" w:eastAsiaTheme="minorHAnsi" w:hAnsi="Arial" w:cs="Arial"/>
          <w:b/>
          <w:sz w:val="22"/>
          <w:szCs w:val="22"/>
        </w:rPr>
        <w:t xml:space="preserve"> </w:t>
      </w:r>
      <w:r w:rsidR="00D54550">
        <w:rPr>
          <w:rFonts w:ascii="Arial" w:eastAsiaTheme="minorHAnsi" w:hAnsi="Arial" w:cs="Arial"/>
          <w:b/>
          <w:sz w:val="22"/>
          <w:szCs w:val="22"/>
        </w:rPr>
        <w:t xml:space="preserve">- </w:t>
      </w:r>
      <w:r w:rsidR="00F1200A">
        <w:rPr>
          <w:rFonts w:ascii="Arial" w:eastAsiaTheme="minorHAnsi" w:hAnsi="Arial" w:cs="Arial"/>
          <w:b/>
          <w:sz w:val="22"/>
          <w:szCs w:val="22"/>
        </w:rPr>
        <w:t>Spen Valley</w:t>
      </w:r>
      <w:r w:rsidR="00D54550">
        <w:rPr>
          <w:rFonts w:ascii="Arial" w:eastAsiaTheme="minorHAnsi" w:hAnsi="Arial" w:cs="Arial"/>
          <w:b/>
          <w:sz w:val="22"/>
          <w:szCs w:val="22"/>
        </w:rPr>
        <w:t xml:space="preserve"> </w:t>
      </w:r>
      <w:r w:rsidR="00D42D98">
        <w:rPr>
          <w:rFonts w:ascii="Arial" w:eastAsiaTheme="minorHAnsi" w:hAnsi="Arial" w:cs="Arial"/>
          <w:b/>
          <w:sz w:val="22"/>
          <w:szCs w:val="22"/>
        </w:rPr>
        <w:t>S</w:t>
      </w:r>
      <w:r w:rsidR="00D54550">
        <w:rPr>
          <w:rFonts w:ascii="Arial" w:eastAsiaTheme="minorHAnsi" w:hAnsi="Arial" w:cs="Arial"/>
          <w:b/>
          <w:sz w:val="22"/>
          <w:szCs w:val="22"/>
        </w:rPr>
        <w:t>tation/Techn</w:t>
      </w:r>
      <w:r w:rsidR="00DE2FDC">
        <w:rPr>
          <w:rFonts w:ascii="Arial" w:eastAsiaTheme="minorHAnsi" w:hAnsi="Arial" w:cs="Arial"/>
          <w:b/>
          <w:sz w:val="22"/>
          <w:szCs w:val="22"/>
        </w:rPr>
        <w:t>ical Rescue and USAR Technician</w:t>
      </w:r>
    </w:p>
    <w:p w14:paraId="3E3F98BB" w14:textId="77777777" w:rsidR="00216CB9" w:rsidRPr="00216CB9" w:rsidRDefault="00216CB9" w:rsidP="00216CB9">
      <w:pPr>
        <w:rPr>
          <w:rFonts w:ascii="Arial" w:hAnsi="Arial" w:cs="Arial"/>
          <w:b/>
          <w:bCs/>
          <w:sz w:val="22"/>
          <w:szCs w:val="22"/>
        </w:rPr>
      </w:pPr>
    </w:p>
    <w:p w14:paraId="3E3F98BD" w14:textId="70C1344E" w:rsidR="00216CB9" w:rsidRPr="00216CB9" w:rsidRDefault="00216CB9" w:rsidP="00216CB9">
      <w:pPr>
        <w:rPr>
          <w:rFonts w:ascii="Arial" w:hAnsi="Arial" w:cs="Arial"/>
          <w:b/>
          <w:bCs/>
          <w:sz w:val="22"/>
          <w:szCs w:val="22"/>
        </w:rPr>
      </w:pPr>
      <w:r w:rsidRPr="00216CB9">
        <w:rPr>
          <w:rFonts w:ascii="Arial" w:hAnsi="Arial" w:cs="Arial"/>
          <w:b/>
          <w:bCs/>
          <w:sz w:val="22"/>
          <w:szCs w:val="22"/>
        </w:rPr>
        <w:t>ROLE:</w:t>
      </w:r>
      <w:r w:rsidRPr="00216CB9">
        <w:rPr>
          <w:rFonts w:ascii="Arial" w:hAnsi="Arial" w:cs="Arial"/>
          <w:b/>
          <w:bCs/>
          <w:sz w:val="22"/>
          <w:szCs w:val="22"/>
        </w:rPr>
        <w:tab/>
      </w:r>
      <w:r w:rsidR="00F152F3">
        <w:rPr>
          <w:rFonts w:ascii="Arial" w:hAnsi="Arial" w:cs="Arial"/>
          <w:b/>
          <w:bCs/>
          <w:sz w:val="22"/>
          <w:szCs w:val="22"/>
        </w:rPr>
        <w:tab/>
      </w:r>
      <w:r w:rsidR="00F152F3">
        <w:rPr>
          <w:rFonts w:ascii="Arial" w:hAnsi="Arial" w:cs="Arial"/>
          <w:b/>
          <w:bCs/>
          <w:sz w:val="22"/>
          <w:szCs w:val="22"/>
        </w:rPr>
        <w:tab/>
      </w:r>
      <w:r w:rsidR="00F152F3">
        <w:rPr>
          <w:rFonts w:ascii="Arial" w:hAnsi="Arial" w:cs="Arial"/>
          <w:b/>
          <w:bCs/>
          <w:sz w:val="22"/>
          <w:szCs w:val="22"/>
        </w:rPr>
        <w:tab/>
      </w:r>
      <w:r w:rsidR="00DE2FDC">
        <w:rPr>
          <w:rFonts w:ascii="Arial" w:eastAsiaTheme="minorHAnsi" w:hAnsi="Arial" w:cs="Arial"/>
          <w:b/>
          <w:sz w:val="22"/>
          <w:szCs w:val="22"/>
        </w:rPr>
        <w:t>Crew</w:t>
      </w:r>
      <w:r w:rsidR="0099009E">
        <w:rPr>
          <w:rFonts w:ascii="Arial" w:eastAsiaTheme="minorHAnsi" w:hAnsi="Arial" w:cs="Arial"/>
          <w:b/>
          <w:sz w:val="22"/>
          <w:szCs w:val="22"/>
        </w:rPr>
        <w:t xml:space="preserve"> Commander </w:t>
      </w:r>
      <w:r w:rsidRPr="00216CB9">
        <w:rPr>
          <w:rFonts w:ascii="Arial" w:hAnsi="Arial" w:cs="Arial"/>
          <w:b/>
          <w:bCs/>
          <w:sz w:val="22"/>
          <w:szCs w:val="22"/>
        </w:rPr>
        <w:tab/>
      </w:r>
      <w:r w:rsidRPr="00216CB9">
        <w:rPr>
          <w:rFonts w:ascii="Arial" w:hAnsi="Arial" w:cs="Arial"/>
          <w:b/>
          <w:bCs/>
          <w:sz w:val="22"/>
          <w:szCs w:val="22"/>
        </w:rPr>
        <w:tab/>
      </w:r>
    </w:p>
    <w:p w14:paraId="3E3F98BE" w14:textId="77777777" w:rsidR="00216CB9" w:rsidRDefault="00216CB9" w:rsidP="00216CB9">
      <w:pPr>
        <w:rPr>
          <w:rFonts w:ascii="Arial" w:hAnsi="Arial" w:cs="Arial"/>
          <w:sz w:val="22"/>
          <w:szCs w:val="22"/>
        </w:rPr>
      </w:pPr>
    </w:p>
    <w:p w14:paraId="2BB17776" w14:textId="77777777" w:rsidR="001A6E62" w:rsidRPr="00216CB9" w:rsidRDefault="001A6E62" w:rsidP="00216CB9">
      <w:pPr>
        <w:rPr>
          <w:rFonts w:ascii="Arial" w:hAnsi="Arial" w:cs="Arial"/>
          <w:sz w:val="22"/>
          <w:szCs w:val="22"/>
        </w:rPr>
      </w:pPr>
    </w:p>
    <w:p w14:paraId="1646BF08" w14:textId="17297E08" w:rsidR="001A6E62" w:rsidRDefault="00F152F3" w:rsidP="00216CB9">
      <w:pPr>
        <w:rPr>
          <w:rFonts w:ascii="Arial" w:hAnsi="Arial" w:cs="Arial"/>
          <w:b/>
          <w:bCs/>
          <w:sz w:val="22"/>
          <w:szCs w:val="22"/>
        </w:rPr>
      </w:pPr>
      <w:r>
        <w:rPr>
          <w:rFonts w:ascii="Arial" w:hAnsi="Arial" w:cs="Arial"/>
          <w:b/>
          <w:bCs/>
          <w:sz w:val="22"/>
          <w:szCs w:val="22"/>
        </w:rPr>
        <w:t>RESPONSIBLE TO:</w:t>
      </w:r>
      <w:r>
        <w:rPr>
          <w:rFonts w:ascii="Arial" w:hAnsi="Arial" w:cs="Arial"/>
          <w:b/>
          <w:bCs/>
          <w:sz w:val="22"/>
          <w:szCs w:val="22"/>
        </w:rPr>
        <w:tab/>
      </w:r>
      <w:r w:rsidR="001A6E62">
        <w:rPr>
          <w:rFonts w:ascii="Arial" w:hAnsi="Arial" w:cs="Arial"/>
          <w:b/>
          <w:bCs/>
          <w:sz w:val="22"/>
          <w:szCs w:val="22"/>
        </w:rPr>
        <w:tab/>
        <w:t xml:space="preserve">Watch Manager, </w:t>
      </w:r>
      <w:r w:rsidR="00F1200A">
        <w:rPr>
          <w:rFonts w:ascii="Arial" w:hAnsi="Arial" w:cs="Arial"/>
          <w:b/>
          <w:bCs/>
          <w:sz w:val="22"/>
          <w:szCs w:val="22"/>
        </w:rPr>
        <w:t>Spen Valley</w:t>
      </w:r>
    </w:p>
    <w:p w14:paraId="3E3F98BF" w14:textId="55C2FC4B" w:rsidR="00216CB9" w:rsidRDefault="00D42D98" w:rsidP="001A6E62">
      <w:pPr>
        <w:ind w:left="2160" w:firstLine="720"/>
        <w:rPr>
          <w:rFonts w:ascii="Arial" w:hAnsi="Arial" w:cs="Arial"/>
          <w:b/>
          <w:bCs/>
          <w:sz w:val="22"/>
          <w:szCs w:val="22"/>
        </w:rPr>
      </w:pPr>
      <w:r>
        <w:rPr>
          <w:rFonts w:ascii="Arial" w:hAnsi="Arial" w:cs="Arial"/>
          <w:b/>
          <w:bCs/>
          <w:sz w:val="22"/>
          <w:szCs w:val="22"/>
        </w:rPr>
        <w:t xml:space="preserve">ADC </w:t>
      </w:r>
      <w:r w:rsidR="00D54550" w:rsidRPr="00D54550">
        <w:rPr>
          <w:rFonts w:ascii="Arial" w:hAnsi="Arial" w:cs="Arial"/>
          <w:b/>
          <w:bCs/>
          <w:sz w:val="22"/>
          <w:szCs w:val="22"/>
        </w:rPr>
        <w:t xml:space="preserve">Station </w:t>
      </w:r>
      <w:r w:rsidR="00A727EC">
        <w:rPr>
          <w:rFonts w:ascii="Arial" w:hAnsi="Arial" w:cs="Arial"/>
          <w:b/>
          <w:bCs/>
          <w:sz w:val="22"/>
          <w:szCs w:val="22"/>
        </w:rPr>
        <w:t>Manager</w:t>
      </w:r>
      <w:r w:rsidR="00D54550" w:rsidRPr="00D54550">
        <w:rPr>
          <w:rFonts w:ascii="Arial" w:hAnsi="Arial" w:cs="Arial"/>
          <w:b/>
          <w:bCs/>
          <w:sz w:val="22"/>
          <w:szCs w:val="22"/>
        </w:rPr>
        <w:t xml:space="preserve">, </w:t>
      </w:r>
      <w:r w:rsidR="00F1200A">
        <w:rPr>
          <w:rFonts w:ascii="Arial" w:hAnsi="Arial" w:cs="Arial"/>
          <w:b/>
          <w:bCs/>
          <w:sz w:val="22"/>
          <w:szCs w:val="22"/>
        </w:rPr>
        <w:t>Spen Valley</w:t>
      </w:r>
    </w:p>
    <w:p w14:paraId="2F45AF52" w14:textId="3DF857DC" w:rsidR="005343E9" w:rsidRPr="00216CB9" w:rsidRDefault="005343E9" w:rsidP="00216CB9">
      <w:pPr>
        <w:rPr>
          <w:rFonts w:ascii="Arial" w:hAnsi="Arial" w:cs="Arial"/>
          <w:bCs/>
          <w:sz w:val="22"/>
          <w:szCs w:val="22"/>
        </w:rPr>
      </w:pPr>
      <w:r>
        <w:rPr>
          <w:rFonts w:ascii="Arial" w:hAnsi="Arial" w:cs="Arial"/>
          <w:b/>
          <w:bCs/>
          <w:sz w:val="22"/>
          <w:szCs w:val="22"/>
        </w:rPr>
        <w:t xml:space="preserve">               </w:t>
      </w:r>
      <w:r w:rsidR="00F152F3">
        <w:rPr>
          <w:rFonts w:ascii="Arial" w:hAnsi="Arial" w:cs="Arial"/>
          <w:b/>
          <w:bCs/>
          <w:sz w:val="22"/>
          <w:szCs w:val="22"/>
        </w:rPr>
        <w:t xml:space="preserve">                         </w:t>
      </w:r>
      <w:r w:rsidR="00F152F3">
        <w:rPr>
          <w:rFonts w:ascii="Arial" w:hAnsi="Arial" w:cs="Arial"/>
          <w:b/>
          <w:bCs/>
          <w:sz w:val="22"/>
          <w:szCs w:val="22"/>
        </w:rPr>
        <w:tab/>
      </w:r>
      <w:r>
        <w:rPr>
          <w:rFonts w:ascii="Arial" w:hAnsi="Arial" w:cs="Arial"/>
          <w:b/>
          <w:bCs/>
          <w:sz w:val="22"/>
          <w:szCs w:val="22"/>
        </w:rPr>
        <w:t>Station Manager National Resilience</w:t>
      </w:r>
    </w:p>
    <w:p w14:paraId="3E3F98C0" w14:textId="77777777" w:rsidR="00216CB9" w:rsidRPr="00216CB9" w:rsidRDefault="00216CB9" w:rsidP="00216CB9">
      <w:pPr>
        <w:rPr>
          <w:rFonts w:ascii="Arial" w:hAnsi="Arial" w:cs="Arial"/>
          <w:b/>
          <w:bCs/>
          <w:sz w:val="22"/>
          <w:szCs w:val="22"/>
        </w:rPr>
      </w:pPr>
    </w:p>
    <w:p w14:paraId="3E3F98C1" w14:textId="0099DB0E" w:rsidR="00930643" w:rsidRDefault="00F152F3" w:rsidP="00216CB9">
      <w:pPr>
        <w:rPr>
          <w:rFonts w:ascii="Arial" w:hAnsi="Arial" w:cs="Arial"/>
          <w:b/>
          <w:bCs/>
          <w:sz w:val="22"/>
          <w:szCs w:val="22"/>
        </w:rPr>
      </w:pPr>
      <w:r>
        <w:rPr>
          <w:rFonts w:ascii="Arial" w:hAnsi="Arial" w:cs="Arial"/>
          <w:b/>
          <w:bCs/>
          <w:sz w:val="22"/>
          <w:szCs w:val="22"/>
        </w:rPr>
        <w:t>RESPONSIBLE FOR:</w:t>
      </w:r>
      <w:r>
        <w:rPr>
          <w:rFonts w:ascii="Arial" w:hAnsi="Arial" w:cs="Arial"/>
          <w:b/>
          <w:bCs/>
          <w:sz w:val="22"/>
          <w:szCs w:val="22"/>
        </w:rPr>
        <w:tab/>
      </w:r>
      <w:r w:rsidR="00037DED" w:rsidRPr="00037DED">
        <w:rPr>
          <w:rFonts w:ascii="Arial" w:hAnsi="Arial" w:cs="Arial"/>
          <w:b/>
          <w:bCs/>
          <w:sz w:val="22"/>
          <w:szCs w:val="22"/>
        </w:rPr>
        <w:t xml:space="preserve">Supervisory </w:t>
      </w:r>
      <w:r w:rsidR="001A6E62">
        <w:rPr>
          <w:rFonts w:ascii="Arial" w:hAnsi="Arial" w:cs="Arial"/>
          <w:b/>
          <w:bCs/>
          <w:sz w:val="22"/>
          <w:szCs w:val="22"/>
        </w:rPr>
        <w:t>M</w:t>
      </w:r>
      <w:r w:rsidR="00037DED" w:rsidRPr="00037DED">
        <w:rPr>
          <w:rFonts w:ascii="Arial" w:hAnsi="Arial" w:cs="Arial"/>
          <w:b/>
          <w:bCs/>
          <w:sz w:val="22"/>
          <w:szCs w:val="22"/>
        </w:rPr>
        <w:t>anagement</w:t>
      </w:r>
    </w:p>
    <w:p w14:paraId="3E3F98C2" w14:textId="77777777" w:rsidR="00216CB9" w:rsidRPr="00216CB9" w:rsidRDefault="00216CB9" w:rsidP="00216CB9">
      <w:pPr>
        <w:rPr>
          <w:rFonts w:ascii="Arial" w:hAnsi="Arial" w:cs="Arial"/>
          <w:sz w:val="22"/>
          <w:szCs w:val="22"/>
        </w:rPr>
      </w:pPr>
      <w:r w:rsidRPr="00216CB9">
        <w:rPr>
          <w:rFonts w:ascii="Arial" w:hAnsi="Arial" w:cs="Arial"/>
          <w:sz w:val="22"/>
          <w:szCs w:val="22"/>
        </w:rPr>
        <w:tab/>
      </w:r>
      <w:r w:rsidRPr="00216CB9">
        <w:rPr>
          <w:rFonts w:ascii="Arial" w:hAnsi="Arial" w:cs="Arial"/>
          <w:sz w:val="22"/>
          <w:szCs w:val="22"/>
        </w:rPr>
        <w:tab/>
      </w:r>
      <w:r w:rsidRPr="00216CB9">
        <w:rPr>
          <w:rFonts w:ascii="Arial" w:hAnsi="Arial" w:cs="Arial"/>
          <w:sz w:val="22"/>
          <w:szCs w:val="22"/>
        </w:rPr>
        <w:tab/>
      </w:r>
    </w:p>
    <w:p w14:paraId="60621831" w14:textId="36EA8701" w:rsidR="00D54550" w:rsidRDefault="00D54550" w:rsidP="00037DED">
      <w:pPr>
        <w:ind w:left="2880" w:hanging="2880"/>
        <w:rPr>
          <w:rFonts w:ascii="Arial" w:hAnsi="Arial" w:cs="Arial"/>
          <w:sz w:val="22"/>
          <w:szCs w:val="22"/>
        </w:rPr>
      </w:pPr>
      <w:r>
        <w:rPr>
          <w:rFonts w:ascii="Arial" w:hAnsi="Arial" w:cs="Arial"/>
          <w:b/>
          <w:bCs/>
          <w:sz w:val="22"/>
          <w:szCs w:val="22"/>
        </w:rPr>
        <w:t xml:space="preserve">PURPOSE OF POST:           </w:t>
      </w:r>
      <w:r w:rsidR="00037DED" w:rsidRPr="00037DED">
        <w:rPr>
          <w:rFonts w:ascii="Arial" w:hAnsi="Arial" w:cs="Arial"/>
          <w:b/>
          <w:bCs/>
          <w:sz w:val="22"/>
          <w:szCs w:val="22"/>
        </w:rPr>
        <w:t>To be responsible for the leadership and development of the watch members and to ensure objectives are met.</w:t>
      </w:r>
      <w:r w:rsidR="00037DED">
        <w:rPr>
          <w:rFonts w:ascii="Arial" w:hAnsi="Arial" w:cs="Arial"/>
          <w:b/>
          <w:bCs/>
          <w:sz w:val="22"/>
          <w:szCs w:val="22"/>
        </w:rPr>
        <w:t xml:space="preserve"> </w:t>
      </w:r>
      <w:r w:rsidR="00037DED" w:rsidRPr="00037DED">
        <w:rPr>
          <w:rFonts w:ascii="Arial" w:hAnsi="Arial" w:cs="Arial"/>
          <w:b/>
          <w:bCs/>
          <w:sz w:val="22"/>
          <w:szCs w:val="22"/>
        </w:rPr>
        <w:t xml:space="preserve">To undertake an appropriate level of command at operational </w:t>
      </w:r>
      <w:r w:rsidR="00584557" w:rsidRPr="00037DED">
        <w:rPr>
          <w:rFonts w:ascii="Arial" w:hAnsi="Arial" w:cs="Arial"/>
          <w:b/>
          <w:bCs/>
          <w:sz w:val="22"/>
          <w:szCs w:val="22"/>
        </w:rPr>
        <w:t>incidents.</w:t>
      </w:r>
      <w:r w:rsidR="00584557">
        <w:rPr>
          <w:rFonts w:ascii="Arial" w:hAnsi="Arial" w:cs="Arial"/>
          <w:b/>
          <w:bCs/>
          <w:sz w:val="22"/>
          <w:szCs w:val="22"/>
        </w:rPr>
        <w:t xml:space="preserve"> To</w:t>
      </w:r>
      <w:r w:rsidR="00DE2FDC">
        <w:rPr>
          <w:rFonts w:ascii="Arial" w:hAnsi="Arial" w:cs="Arial"/>
          <w:b/>
          <w:bCs/>
          <w:sz w:val="22"/>
          <w:szCs w:val="22"/>
        </w:rPr>
        <w:t xml:space="preserve"> fulfil the Crew</w:t>
      </w:r>
      <w:r w:rsidR="00037DED">
        <w:rPr>
          <w:rFonts w:ascii="Arial" w:hAnsi="Arial" w:cs="Arial"/>
          <w:b/>
          <w:bCs/>
          <w:sz w:val="22"/>
          <w:szCs w:val="22"/>
        </w:rPr>
        <w:t xml:space="preserve"> Commander role to</w:t>
      </w:r>
      <w:r w:rsidR="0049149B">
        <w:rPr>
          <w:rFonts w:ascii="Arial" w:hAnsi="Arial" w:cs="Arial"/>
          <w:b/>
          <w:bCs/>
          <w:sz w:val="22"/>
          <w:szCs w:val="22"/>
        </w:rPr>
        <w:t xml:space="preserve"> include Technical Rescu</w:t>
      </w:r>
      <w:r w:rsidR="000E11AC">
        <w:rPr>
          <w:rFonts w:ascii="Arial" w:hAnsi="Arial" w:cs="Arial"/>
          <w:b/>
          <w:bCs/>
          <w:sz w:val="22"/>
          <w:szCs w:val="22"/>
        </w:rPr>
        <w:t xml:space="preserve">e and USAR </w:t>
      </w:r>
      <w:r w:rsidR="0049149B">
        <w:rPr>
          <w:rFonts w:ascii="Arial" w:hAnsi="Arial" w:cs="Arial"/>
          <w:b/>
          <w:bCs/>
          <w:sz w:val="22"/>
          <w:szCs w:val="22"/>
        </w:rPr>
        <w:t>capabilities.</w:t>
      </w:r>
    </w:p>
    <w:p w14:paraId="0F27B57D" w14:textId="77777777" w:rsidR="0099009E" w:rsidRPr="00D54550" w:rsidRDefault="0099009E" w:rsidP="00D54550">
      <w:pPr>
        <w:ind w:left="2835"/>
        <w:rPr>
          <w:rFonts w:ascii="Arial" w:hAnsi="Arial" w:cs="Arial"/>
          <w:sz w:val="22"/>
          <w:szCs w:val="22"/>
        </w:rPr>
      </w:pPr>
    </w:p>
    <w:p w14:paraId="3E3F98C4" w14:textId="77777777" w:rsidR="00216CB9" w:rsidRPr="00216CB9" w:rsidRDefault="00216CB9" w:rsidP="00F152F3">
      <w:pPr>
        <w:tabs>
          <w:tab w:val="left" w:pos="2835"/>
        </w:tabs>
        <w:ind w:left="360"/>
        <w:rPr>
          <w:rFonts w:ascii="Arial" w:hAnsi="Arial" w:cs="Arial"/>
          <w:sz w:val="22"/>
          <w:szCs w:val="22"/>
        </w:rPr>
      </w:pPr>
    </w:p>
    <w:p w14:paraId="3E3F98C5" w14:textId="77777777" w:rsidR="00216CB9" w:rsidRDefault="00216CB9" w:rsidP="00216CB9">
      <w:pPr>
        <w:ind w:left="720" w:hanging="720"/>
        <w:rPr>
          <w:rFonts w:ascii="Arial" w:hAnsi="Arial" w:cs="Arial"/>
          <w:b/>
          <w:sz w:val="22"/>
          <w:szCs w:val="22"/>
        </w:rPr>
      </w:pPr>
      <w:r w:rsidRPr="00216CB9">
        <w:rPr>
          <w:rFonts w:ascii="Arial" w:hAnsi="Arial" w:cs="Arial"/>
          <w:b/>
          <w:sz w:val="22"/>
          <w:szCs w:val="22"/>
        </w:rPr>
        <w:t>Main Duties and Responsibilities</w:t>
      </w:r>
    </w:p>
    <w:p w14:paraId="70452671" w14:textId="77777777" w:rsidR="00037DED" w:rsidRDefault="00037DED" w:rsidP="00216CB9">
      <w:pPr>
        <w:ind w:left="720" w:hanging="720"/>
        <w:rPr>
          <w:rFonts w:ascii="Arial" w:hAnsi="Arial" w:cs="Arial"/>
          <w:b/>
          <w:sz w:val="22"/>
          <w:szCs w:val="22"/>
        </w:rPr>
      </w:pPr>
    </w:p>
    <w:p w14:paraId="27E0B1CA" w14:textId="68C4702A" w:rsidR="00037DED" w:rsidRPr="00037DED" w:rsidRDefault="00037DED" w:rsidP="00037DED">
      <w:pPr>
        <w:rPr>
          <w:rFonts w:ascii="Arial" w:hAnsi="Arial" w:cs="Arial"/>
          <w:bCs/>
          <w:sz w:val="22"/>
          <w:szCs w:val="22"/>
        </w:rPr>
      </w:pPr>
      <w:r w:rsidRPr="00037DED">
        <w:rPr>
          <w:rFonts w:ascii="Arial" w:hAnsi="Arial" w:cs="Arial"/>
          <w:bCs/>
          <w:sz w:val="22"/>
          <w:szCs w:val="22"/>
        </w:rPr>
        <w:t>In addition to generic WYFRS Crew Commander main duties and responsibilities the following additional duties and re</w:t>
      </w:r>
      <w:r>
        <w:rPr>
          <w:rFonts w:ascii="Arial" w:hAnsi="Arial" w:cs="Arial"/>
          <w:bCs/>
          <w:sz w:val="22"/>
          <w:szCs w:val="22"/>
        </w:rPr>
        <w:t>sponsibilities apply:</w:t>
      </w:r>
    </w:p>
    <w:p w14:paraId="3E3F98C6" w14:textId="77777777" w:rsidR="00216CB9" w:rsidRPr="00216CB9" w:rsidRDefault="00216CB9" w:rsidP="00216CB9">
      <w:pPr>
        <w:ind w:left="720" w:hanging="720"/>
        <w:rPr>
          <w:rFonts w:ascii="Arial" w:hAnsi="Arial" w:cs="Arial"/>
          <w:b/>
          <w:sz w:val="22"/>
          <w:szCs w:val="22"/>
        </w:rPr>
      </w:pPr>
    </w:p>
    <w:p w14:paraId="0AAB9065" w14:textId="77777777" w:rsidR="008B7F10" w:rsidRPr="008B7F10" w:rsidRDefault="008B7F10" w:rsidP="008B7F10">
      <w:pPr>
        <w:spacing w:after="120"/>
        <w:rPr>
          <w:rFonts w:ascii="Arial" w:eastAsia="Arial Unicode MS" w:hAnsi="Arial" w:cs="Arial"/>
          <w:sz w:val="22"/>
        </w:rPr>
      </w:pPr>
    </w:p>
    <w:p w14:paraId="72CF2AA9"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To lead and support a team in providing an immediate specialist response to resolve Technical Rescue related incidents.</w:t>
      </w:r>
    </w:p>
    <w:p w14:paraId="10A48989" w14:textId="77777777" w:rsidR="008B7F10" w:rsidRPr="008B7F10" w:rsidRDefault="008B7F10" w:rsidP="008B7F10">
      <w:pPr>
        <w:spacing w:after="120"/>
        <w:rPr>
          <w:rFonts w:ascii="Arial" w:eastAsia="Arial Unicode MS" w:hAnsi="Arial" w:cs="Arial"/>
          <w:sz w:val="22"/>
        </w:rPr>
      </w:pPr>
    </w:p>
    <w:p w14:paraId="133D153A"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To lead and support a team in providing an ‘on call’ response to USAR incidents.</w:t>
      </w:r>
    </w:p>
    <w:p w14:paraId="29641E59" w14:textId="77777777" w:rsidR="008B7F10" w:rsidRPr="008B7F10" w:rsidRDefault="008B7F10" w:rsidP="008B7F10">
      <w:pPr>
        <w:spacing w:after="120"/>
        <w:rPr>
          <w:rFonts w:ascii="Arial" w:eastAsia="Arial Unicode MS" w:hAnsi="Arial" w:cs="Arial"/>
          <w:sz w:val="22"/>
        </w:rPr>
      </w:pPr>
    </w:p>
    <w:p w14:paraId="00ED12BB"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Maintain FRS, Technical Rescue Team (TRT) and USAR competencies and undertake any necessary training required to develop skills associated with the requirements of the specialist role.</w:t>
      </w:r>
    </w:p>
    <w:p w14:paraId="21F42D9B" w14:textId="77777777" w:rsidR="008B7F10" w:rsidRPr="008B7F10" w:rsidRDefault="008B7F10" w:rsidP="008B7F10">
      <w:pPr>
        <w:spacing w:after="120"/>
        <w:rPr>
          <w:rFonts w:ascii="Arial" w:eastAsia="Arial Unicode MS" w:hAnsi="Arial" w:cs="Arial"/>
          <w:sz w:val="22"/>
        </w:rPr>
      </w:pPr>
    </w:p>
    <w:p w14:paraId="2F866A74"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 xml:space="preserve">Operate within the Incident Command System, ensuring consistent and timely liaison and collaboration throughout the incident with the Technical Rescue Officer (TRO), USAR Tactical advisor (USAR </w:t>
      </w:r>
      <w:proofErr w:type="spellStart"/>
      <w:r w:rsidRPr="008B7F10">
        <w:rPr>
          <w:rFonts w:ascii="Arial" w:eastAsia="Arial Unicode MS" w:hAnsi="Arial" w:cs="Arial"/>
          <w:sz w:val="22"/>
        </w:rPr>
        <w:t>TacAd</w:t>
      </w:r>
      <w:proofErr w:type="spellEnd"/>
      <w:r w:rsidRPr="008B7F10">
        <w:rPr>
          <w:rFonts w:ascii="Arial" w:eastAsia="Arial Unicode MS" w:hAnsi="Arial" w:cs="Arial"/>
          <w:sz w:val="22"/>
        </w:rPr>
        <w:t>) and Incident Commander as the incident demands.</w:t>
      </w:r>
    </w:p>
    <w:p w14:paraId="52AEACA2" w14:textId="77777777" w:rsidR="008B7F10" w:rsidRPr="008B7F10" w:rsidRDefault="008B7F10" w:rsidP="008B7F10">
      <w:pPr>
        <w:spacing w:after="120"/>
        <w:rPr>
          <w:rFonts w:ascii="Arial" w:eastAsia="Arial Unicode MS" w:hAnsi="Arial" w:cs="Arial"/>
          <w:sz w:val="22"/>
        </w:rPr>
      </w:pPr>
    </w:p>
    <w:p w14:paraId="1221A5CC"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Liaise with USAR Asset Management Assistant (AMA) to ensure assets and facilities are available for use and asset management and routine vehicle checks are carried out and defects reported to AMA/Babcock International as required.</w:t>
      </w:r>
    </w:p>
    <w:p w14:paraId="2FE2444C" w14:textId="77777777" w:rsidR="008B7F10" w:rsidRPr="008B7F10" w:rsidRDefault="008B7F10" w:rsidP="008B7F10">
      <w:pPr>
        <w:spacing w:after="120"/>
        <w:rPr>
          <w:rFonts w:ascii="Arial" w:eastAsia="Arial Unicode MS" w:hAnsi="Arial" w:cs="Arial"/>
          <w:sz w:val="22"/>
        </w:rPr>
      </w:pPr>
    </w:p>
    <w:p w14:paraId="1662F280" w14:textId="6D3CF4ED"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 xml:space="preserve">Complete incident reports for the National Resilience Team as </w:t>
      </w:r>
      <w:r w:rsidR="00AB2214" w:rsidRPr="008B7F10">
        <w:rPr>
          <w:rFonts w:ascii="Arial" w:eastAsia="Arial Unicode MS" w:hAnsi="Arial" w:cs="Arial"/>
          <w:sz w:val="22"/>
        </w:rPr>
        <w:t>required.</w:t>
      </w:r>
    </w:p>
    <w:p w14:paraId="6CFDD8A3" w14:textId="77777777" w:rsidR="008B7F10" w:rsidRPr="008B7F10" w:rsidRDefault="008B7F10" w:rsidP="008B7F10">
      <w:pPr>
        <w:spacing w:after="120"/>
        <w:rPr>
          <w:rFonts w:ascii="Arial" w:eastAsia="Arial Unicode MS" w:hAnsi="Arial" w:cs="Arial"/>
          <w:sz w:val="22"/>
        </w:rPr>
      </w:pPr>
    </w:p>
    <w:p w14:paraId="616CD1A2"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Provide Technical Rescue, USAR and national resilience training support to FDS Officers and operational crews.</w:t>
      </w:r>
    </w:p>
    <w:p w14:paraId="26B32DC3" w14:textId="77777777" w:rsidR="008B7F10" w:rsidRPr="008B7F10" w:rsidRDefault="008B7F10" w:rsidP="008B7F10">
      <w:pPr>
        <w:spacing w:after="120"/>
        <w:rPr>
          <w:rFonts w:ascii="Arial" w:eastAsia="Arial Unicode MS" w:hAnsi="Arial" w:cs="Arial"/>
          <w:sz w:val="22"/>
        </w:rPr>
      </w:pPr>
    </w:p>
    <w:p w14:paraId="42EF599F" w14:textId="77777777" w:rsidR="008B7F10" w:rsidRPr="008B7F10" w:rsidRDefault="008B7F10" w:rsidP="008B7F10">
      <w:pPr>
        <w:numPr>
          <w:ilvl w:val="0"/>
          <w:numId w:val="11"/>
        </w:numPr>
        <w:spacing w:after="120"/>
        <w:rPr>
          <w:rFonts w:ascii="Arial" w:eastAsia="Arial Unicode MS" w:hAnsi="Arial" w:cs="Arial"/>
          <w:sz w:val="22"/>
        </w:rPr>
      </w:pPr>
      <w:r w:rsidRPr="008B7F10">
        <w:rPr>
          <w:rFonts w:ascii="Arial" w:eastAsia="Arial Unicode MS" w:hAnsi="Arial" w:cs="Arial"/>
          <w:sz w:val="22"/>
        </w:rPr>
        <w:t xml:space="preserve">Must reside within a </w:t>
      </w:r>
      <w:proofErr w:type="gramStart"/>
      <w:r w:rsidRPr="008B7F10">
        <w:rPr>
          <w:rFonts w:ascii="Arial" w:eastAsia="Arial Unicode MS" w:hAnsi="Arial" w:cs="Arial"/>
          <w:sz w:val="22"/>
        </w:rPr>
        <w:t>45 minute</w:t>
      </w:r>
      <w:proofErr w:type="gramEnd"/>
      <w:r w:rsidRPr="008B7F10">
        <w:rPr>
          <w:rFonts w:ascii="Arial" w:eastAsia="Arial Unicode MS" w:hAnsi="Arial" w:cs="Arial"/>
          <w:sz w:val="22"/>
        </w:rPr>
        <w:t xml:space="preserve"> travel time of </w:t>
      </w:r>
      <w:r w:rsidRPr="008B7F10">
        <w:rPr>
          <w:rFonts w:ascii="Arial" w:eastAsia="Arial Unicode MS" w:hAnsi="Arial" w:cs="Arial"/>
          <w:b/>
          <w:bCs/>
          <w:sz w:val="22"/>
          <w:lang w:val="en"/>
        </w:rPr>
        <w:t>BD11 2DY</w:t>
      </w:r>
      <w:r w:rsidRPr="008B7F10">
        <w:rPr>
          <w:rFonts w:ascii="Arial" w:eastAsia="Arial Unicode MS" w:hAnsi="Arial" w:cs="Arial"/>
          <w:sz w:val="22"/>
        </w:rPr>
        <w:t xml:space="preserve"> to enable you to fulfil the </w:t>
      </w:r>
      <w:proofErr w:type="gramStart"/>
      <w:r w:rsidRPr="008B7F10">
        <w:rPr>
          <w:rFonts w:ascii="Arial" w:eastAsia="Arial Unicode MS" w:hAnsi="Arial" w:cs="Arial"/>
          <w:sz w:val="22"/>
        </w:rPr>
        <w:t>on call</w:t>
      </w:r>
      <w:proofErr w:type="gramEnd"/>
      <w:r w:rsidRPr="008B7F10">
        <w:rPr>
          <w:rFonts w:ascii="Arial" w:eastAsia="Arial Unicode MS" w:hAnsi="Arial" w:cs="Arial"/>
          <w:sz w:val="22"/>
        </w:rPr>
        <w:t xml:space="preserve"> element of your duties (AA route planner)</w:t>
      </w:r>
    </w:p>
    <w:p w14:paraId="734E030C" w14:textId="77777777" w:rsidR="008B7F10" w:rsidRPr="008B7F10" w:rsidRDefault="008B7F10" w:rsidP="008B7F10">
      <w:pPr>
        <w:spacing w:after="120"/>
        <w:rPr>
          <w:rFonts w:ascii="Arial" w:eastAsia="Arial Unicode MS" w:hAnsi="Arial" w:cs="Arial"/>
          <w:sz w:val="22"/>
        </w:rPr>
      </w:pPr>
    </w:p>
    <w:p w14:paraId="7794C6D4" w14:textId="77777777" w:rsidR="008B7F10" w:rsidRPr="008B7F10" w:rsidRDefault="008B7F10" w:rsidP="008B7F10">
      <w:pPr>
        <w:spacing w:after="120"/>
        <w:rPr>
          <w:rFonts w:ascii="Arial" w:eastAsia="Arial Unicode MS" w:hAnsi="Arial" w:cs="Arial"/>
          <w:sz w:val="22"/>
        </w:rPr>
      </w:pPr>
    </w:p>
    <w:p w14:paraId="219C9DDE" w14:textId="77777777" w:rsidR="008B7F10" w:rsidRPr="008B7F10" w:rsidRDefault="008B7F10" w:rsidP="008B7F10">
      <w:pPr>
        <w:spacing w:after="120"/>
        <w:rPr>
          <w:rFonts w:ascii="Arial" w:eastAsia="Arial Unicode MS" w:hAnsi="Arial" w:cs="Arial"/>
          <w:sz w:val="22"/>
        </w:rPr>
      </w:pPr>
      <w:r w:rsidRPr="008B7F10">
        <w:rPr>
          <w:rFonts w:ascii="Arial" w:eastAsia="Arial Unicode MS" w:hAnsi="Arial" w:cs="Arial"/>
          <w:b/>
          <w:sz w:val="22"/>
        </w:rPr>
        <w:t>Special Conditions of Firefighter Technical Rescue and USAR recruitment</w:t>
      </w:r>
    </w:p>
    <w:p w14:paraId="10610207" w14:textId="77777777" w:rsidR="008B7F10" w:rsidRPr="008B7F10" w:rsidRDefault="008B7F10" w:rsidP="008B7F10">
      <w:pPr>
        <w:spacing w:after="120"/>
        <w:rPr>
          <w:rFonts w:ascii="Arial" w:eastAsia="Arial Unicode MS" w:hAnsi="Arial" w:cs="Arial"/>
          <w:sz w:val="22"/>
        </w:rPr>
      </w:pPr>
      <w:r w:rsidRPr="008B7F10">
        <w:rPr>
          <w:rFonts w:ascii="Arial" w:eastAsia="Arial Unicode MS" w:hAnsi="Arial" w:cs="Arial"/>
          <w:sz w:val="22"/>
        </w:rPr>
        <w:t>The successful completion of a Disclosure and Barring Service check (DBS) is required for this post.</w:t>
      </w:r>
    </w:p>
    <w:p w14:paraId="1F6122EE" w14:textId="77777777" w:rsidR="008B7F10" w:rsidRDefault="008B7F10" w:rsidP="001D36B2">
      <w:pPr>
        <w:spacing w:after="120"/>
        <w:rPr>
          <w:rFonts w:ascii="Arial" w:eastAsia="Arial Unicode MS" w:hAnsi="Arial" w:cs="Arial"/>
          <w:sz w:val="22"/>
        </w:rPr>
      </w:pPr>
    </w:p>
    <w:p w14:paraId="63920FA2" w14:textId="1CD05AA9" w:rsidR="001D36B2" w:rsidRDefault="001D36B2" w:rsidP="008D75B9">
      <w:pPr>
        <w:spacing w:after="200" w:line="276" w:lineRule="auto"/>
        <w:rPr>
          <w:rFonts w:ascii="Arial" w:hAnsi="Arial" w:cs="Arial"/>
          <w:b/>
          <w:bCs/>
        </w:rPr>
      </w:pPr>
      <w:r>
        <w:rPr>
          <w:rFonts w:ascii="Arial" w:hAnsi="Arial" w:cs="Arial"/>
          <w:b/>
          <w:bCs/>
        </w:rPr>
        <w:t>PERSON SPECIFICATION/SHORTLISTING CRITERIA</w:t>
      </w:r>
    </w:p>
    <w:p w14:paraId="756E9689" w14:textId="77777777" w:rsidR="001D36B2" w:rsidRDefault="001D36B2" w:rsidP="001D36B2">
      <w:pPr>
        <w:rPr>
          <w:rFonts w:ascii="Arial" w:hAnsi="Arial" w:cs="Arial"/>
          <w:bCs/>
          <w:sz w:val="22"/>
          <w:szCs w:val="22"/>
        </w:rPr>
      </w:pPr>
    </w:p>
    <w:p w14:paraId="2E91FA0F" w14:textId="77777777" w:rsidR="001D36B2" w:rsidRDefault="001D36B2" w:rsidP="001D36B2">
      <w:pPr>
        <w:rPr>
          <w:rFonts w:ascii="Arial" w:hAnsi="Arial" w:cs="Arial"/>
          <w:bCs/>
          <w:sz w:val="22"/>
          <w:szCs w:val="22"/>
        </w:rPr>
      </w:pPr>
      <w:proofErr w:type="gramStart"/>
      <w:r>
        <w:rPr>
          <w:rFonts w:ascii="Arial" w:hAnsi="Arial" w:cs="Arial"/>
          <w:bCs/>
          <w:sz w:val="22"/>
          <w:szCs w:val="22"/>
        </w:rPr>
        <w:t>In order to</w:t>
      </w:r>
      <w:proofErr w:type="gramEnd"/>
      <w:r>
        <w:rPr>
          <w:rFonts w:ascii="Arial" w:hAnsi="Arial" w:cs="Arial"/>
          <w:bCs/>
          <w:sz w:val="22"/>
          <w:szCs w:val="22"/>
        </w:rPr>
        <w:t xml:space="preserve"> be shortlisted for the post you will need to demonstrate your ability to meet the requirements of the job by giving clear, concise </w:t>
      </w:r>
      <w:r w:rsidRPr="008F46C8">
        <w:rPr>
          <w:rFonts w:ascii="Arial" w:hAnsi="Arial" w:cs="Arial"/>
          <w:b/>
          <w:bCs/>
          <w:sz w:val="22"/>
          <w:szCs w:val="22"/>
        </w:rPr>
        <w:t>examples of how you meet each</w:t>
      </w:r>
      <w:r>
        <w:rPr>
          <w:rFonts w:ascii="Arial" w:hAnsi="Arial" w:cs="Arial"/>
          <w:bCs/>
          <w:sz w:val="22"/>
          <w:szCs w:val="22"/>
        </w:rPr>
        <w:t xml:space="preserve"> of the following person specification criteria on your application form. Please list or number the competency criteria against which you are providing evidence/examples.</w:t>
      </w:r>
    </w:p>
    <w:p w14:paraId="3132E7B1" w14:textId="77777777" w:rsidR="001D36B2" w:rsidRDefault="001D36B2" w:rsidP="001D36B2">
      <w:pPr>
        <w:rPr>
          <w:rFonts w:ascii="Arial" w:hAnsi="Arial" w:cs="Arial"/>
          <w:bCs/>
          <w:sz w:val="22"/>
          <w:szCs w:val="22"/>
        </w:rPr>
      </w:pPr>
    </w:p>
    <w:p w14:paraId="08EF4DC4" w14:textId="5E0D2D6E" w:rsidR="001D36B2" w:rsidRDefault="001D36B2" w:rsidP="001D36B2">
      <w:pPr>
        <w:rPr>
          <w:rFonts w:ascii="Arial" w:hAnsi="Arial" w:cs="Arial"/>
          <w:bCs/>
          <w:sz w:val="22"/>
          <w:szCs w:val="22"/>
        </w:rPr>
      </w:pPr>
      <w:r>
        <w:rPr>
          <w:rFonts w:ascii="Arial" w:hAnsi="Arial" w:cs="Arial"/>
          <w:bCs/>
          <w:sz w:val="22"/>
          <w:szCs w:val="22"/>
        </w:rPr>
        <w:t xml:space="preserve">You will only be shortlisted from the details in the application form if you meet </w:t>
      </w:r>
      <w:r w:rsidRPr="008F46C8">
        <w:rPr>
          <w:rFonts w:ascii="Arial" w:hAnsi="Arial" w:cs="Arial"/>
          <w:b/>
          <w:bCs/>
          <w:sz w:val="22"/>
          <w:szCs w:val="22"/>
        </w:rPr>
        <w:t>all Essential criteria</w:t>
      </w:r>
      <w:r>
        <w:rPr>
          <w:rFonts w:ascii="Arial" w:hAnsi="Arial" w:cs="Arial"/>
          <w:bCs/>
          <w:sz w:val="22"/>
          <w:szCs w:val="22"/>
        </w:rPr>
        <w:t xml:space="preserve">, </w:t>
      </w:r>
      <w:r w:rsidR="00AB2214">
        <w:rPr>
          <w:rFonts w:ascii="Arial" w:hAnsi="Arial" w:cs="Arial"/>
          <w:bCs/>
          <w:sz w:val="22"/>
          <w:szCs w:val="22"/>
        </w:rPr>
        <w:t>i.e.,</w:t>
      </w:r>
      <w:r>
        <w:rPr>
          <w:rFonts w:ascii="Arial" w:hAnsi="Arial" w:cs="Arial"/>
          <w:bCs/>
          <w:sz w:val="22"/>
          <w:szCs w:val="22"/>
        </w:rPr>
        <w:t xml:space="preserve"> items you must be able to do from day one to be able to do the job. If </w:t>
      </w:r>
      <w:proofErr w:type="gramStart"/>
      <w:r>
        <w:rPr>
          <w:rFonts w:ascii="Arial" w:hAnsi="Arial" w:cs="Arial"/>
          <w:bCs/>
          <w:sz w:val="22"/>
          <w:szCs w:val="22"/>
        </w:rPr>
        <w:t>a large number of</w:t>
      </w:r>
      <w:proofErr w:type="gramEnd"/>
      <w:r>
        <w:rPr>
          <w:rFonts w:ascii="Arial" w:hAnsi="Arial" w:cs="Arial"/>
          <w:bCs/>
          <w:sz w:val="22"/>
          <w:szCs w:val="22"/>
        </w:rPr>
        <w:t xml:space="preserve"> applications are received, only those who also meet the Desirable criteria will be shortlisted, </w:t>
      </w:r>
      <w:r w:rsidR="00AB2214">
        <w:rPr>
          <w:rFonts w:ascii="Arial" w:hAnsi="Arial" w:cs="Arial"/>
          <w:bCs/>
          <w:sz w:val="22"/>
          <w:szCs w:val="22"/>
        </w:rPr>
        <w:t>i.e.,</w:t>
      </w:r>
      <w:r>
        <w:rPr>
          <w:rFonts w:ascii="Arial" w:hAnsi="Arial" w:cs="Arial"/>
          <w:bCs/>
          <w:sz w:val="22"/>
          <w:szCs w:val="22"/>
        </w:rPr>
        <w:t xml:space="preserve"> criteria you need to do the job, but which could be learnt during training.</w:t>
      </w:r>
    </w:p>
    <w:p w14:paraId="5F871139" w14:textId="77777777" w:rsidR="001D36B2" w:rsidRDefault="001D36B2" w:rsidP="001D36B2">
      <w:pPr>
        <w:ind w:left="-709" w:hanging="720"/>
        <w:rPr>
          <w:rFonts w:ascii="Arial" w:hAnsi="Arial" w:cs="Arial"/>
          <w:bCs/>
          <w:sz w:val="22"/>
          <w:szCs w:val="22"/>
        </w:rPr>
      </w:pPr>
    </w:p>
    <w:p w14:paraId="5DD734D5" w14:textId="77777777" w:rsidR="00BA5816" w:rsidRDefault="001D36B2" w:rsidP="00CD7A79">
      <w:pPr>
        <w:spacing w:after="120"/>
        <w:rPr>
          <w:rFonts w:ascii="Arial" w:hAnsi="Arial" w:cs="Arial"/>
          <w:bCs/>
          <w:sz w:val="22"/>
          <w:szCs w:val="22"/>
        </w:rPr>
      </w:pPr>
      <w:r>
        <w:rPr>
          <w:rFonts w:ascii="Arial" w:hAnsi="Arial" w:cs="Arial"/>
          <w:bCs/>
          <w:sz w:val="22"/>
          <w:szCs w:val="22"/>
        </w:rPr>
        <w:t>There may be some criteria that are identified through ‘Selection Process’ only. You will only be assessed on these criteria during the selection process and not from your application form, this may involve tests, presentations, interview etc.</w:t>
      </w:r>
    </w:p>
    <w:p w14:paraId="7B8AF428" w14:textId="77777777" w:rsidR="00BA5816" w:rsidRDefault="00BA5816" w:rsidP="00CD7A79">
      <w:pPr>
        <w:spacing w:after="120"/>
        <w:rPr>
          <w:rFonts w:ascii="Arial" w:hAnsi="Arial" w:cs="Arial"/>
          <w:bCs/>
          <w:sz w:val="22"/>
          <w:szCs w:val="22"/>
        </w:rPr>
      </w:pPr>
    </w:p>
    <w:p w14:paraId="428681DE" w14:textId="77777777" w:rsidR="00BA5816" w:rsidRPr="00BA5816" w:rsidRDefault="00BA5816" w:rsidP="00BA5816">
      <w:pPr>
        <w:rPr>
          <w:rFonts w:ascii="Arial" w:hAnsi="Arial" w:cs="Arial"/>
        </w:rPr>
      </w:pP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7130"/>
        <w:gridCol w:w="1567"/>
        <w:gridCol w:w="1803"/>
      </w:tblGrid>
      <w:tr w:rsidR="00BA5816" w:rsidRPr="00BA5816" w14:paraId="5D6795BE" w14:textId="77777777" w:rsidTr="004B7236">
        <w:trPr>
          <w:trHeight w:val="544"/>
        </w:trPr>
        <w:tc>
          <w:tcPr>
            <w:tcW w:w="237" w:type="pct"/>
            <w:shd w:val="clear" w:color="auto" w:fill="002060"/>
          </w:tcPr>
          <w:p w14:paraId="3D3101C8" w14:textId="77777777" w:rsidR="00BA5816" w:rsidRPr="00BA5816" w:rsidRDefault="00BA5816" w:rsidP="00BA5816">
            <w:pPr>
              <w:rPr>
                <w:rFonts w:ascii="Arial" w:eastAsia="Arial Unicode MS" w:hAnsi="Arial" w:cs="Arial"/>
                <w:b/>
                <w:sz w:val="22"/>
                <w:szCs w:val="22"/>
              </w:rPr>
            </w:pPr>
            <w:bookmarkStart w:id="0" w:name="_Hlk72769103"/>
            <w:r w:rsidRPr="00BA5816">
              <w:rPr>
                <w:rFonts w:ascii="Arial" w:hAnsi="Arial" w:cs="Arial"/>
                <w:b/>
                <w:sz w:val="22"/>
                <w:szCs w:val="22"/>
              </w:rPr>
              <w:t> </w:t>
            </w:r>
          </w:p>
        </w:tc>
        <w:tc>
          <w:tcPr>
            <w:tcW w:w="3234" w:type="pct"/>
            <w:shd w:val="clear" w:color="auto" w:fill="002060"/>
          </w:tcPr>
          <w:p w14:paraId="1C1E3139" w14:textId="77777777" w:rsidR="00BA5816" w:rsidRPr="00BA5816" w:rsidRDefault="00BA5816" w:rsidP="00BA5816">
            <w:pPr>
              <w:rPr>
                <w:rFonts w:ascii="Arial" w:eastAsia="Arial Unicode MS" w:hAnsi="Arial" w:cs="Arial"/>
                <w:b/>
                <w:sz w:val="22"/>
                <w:szCs w:val="22"/>
              </w:rPr>
            </w:pPr>
            <w:r w:rsidRPr="00BA5816">
              <w:rPr>
                <w:rFonts w:ascii="Arial" w:hAnsi="Arial" w:cs="Arial"/>
                <w:b/>
                <w:bCs/>
                <w:sz w:val="22"/>
                <w:szCs w:val="22"/>
              </w:rPr>
              <w:t>Education and Training</w:t>
            </w:r>
          </w:p>
        </w:tc>
        <w:tc>
          <w:tcPr>
            <w:tcW w:w="711" w:type="pct"/>
            <w:shd w:val="clear" w:color="auto" w:fill="002060"/>
          </w:tcPr>
          <w:p w14:paraId="4D5309D5"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Essential/ Desirable</w:t>
            </w:r>
          </w:p>
        </w:tc>
        <w:tc>
          <w:tcPr>
            <w:tcW w:w="818" w:type="pct"/>
            <w:shd w:val="clear" w:color="auto" w:fill="002060"/>
          </w:tcPr>
          <w:p w14:paraId="05AD1E14"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Source</w:t>
            </w:r>
          </w:p>
        </w:tc>
      </w:tr>
      <w:tr w:rsidR="00BA5816" w:rsidRPr="00BA5816" w14:paraId="7E834C9E" w14:textId="77777777" w:rsidTr="004B7236">
        <w:trPr>
          <w:trHeight w:val="544"/>
        </w:trPr>
        <w:tc>
          <w:tcPr>
            <w:tcW w:w="237" w:type="pct"/>
            <w:shd w:val="clear" w:color="auto" w:fill="auto"/>
          </w:tcPr>
          <w:p w14:paraId="69E887DE" w14:textId="77777777" w:rsidR="00BA5816" w:rsidRPr="00BA5816" w:rsidRDefault="00BA5816" w:rsidP="00BA5816">
            <w:pPr>
              <w:rPr>
                <w:rFonts w:ascii="Arial" w:hAnsi="Arial" w:cs="Arial"/>
                <w:sz w:val="22"/>
                <w:szCs w:val="22"/>
              </w:rPr>
            </w:pPr>
            <w:r w:rsidRPr="00BA5816">
              <w:rPr>
                <w:rFonts w:ascii="Arial" w:hAnsi="Arial" w:cs="Arial"/>
                <w:sz w:val="22"/>
                <w:szCs w:val="22"/>
              </w:rPr>
              <w:t>1</w:t>
            </w:r>
          </w:p>
        </w:tc>
        <w:tc>
          <w:tcPr>
            <w:tcW w:w="3234" w:type="pct"/>
            <w:shd w:val="clear" w:color="auto" w:fill="auto"/>
          </w:tcPr>
          <w:p w14:paraId="18B1346E" w14:textId="77777777" w:rsidR="00BA5816" w:rsidRPr="00BA5816" w:rsidRDefault="00BA5816" w:rsidP="00BA5816">
            <w:pPr>
              <w:jc w:val="both"/>
              <w:rPr>
                <w:rFonts w:cs="Arial"/>
                <w:b/>
                <w:bCs/>
              </w:rPr>
            </w:pPr>
            <w:r w:rsidRPr="00BA5816">
              <w:rPr>
                <w:rFonts w:ascii="Arial" w:eastAsia="Arial Unicode MS" w:hAnsi="Arial" w:cs="Arial"/>
                <w:sz w:val="22"/>
                <w:szCs w:val="22"/>
              </w:rPr>
              <w:t>Evidence of continuous commitment to develop self and others.</w:t>
            </w:r>
          </w:p>
          <w:p w14:paraId="61351F33" w14:textId="77777777" w:rsidR="00BA5816" w:rsidRPr="00BA5816" w:rsidRDefault="00BA5816" w:rsidP="00BA5816">
            <w:pPr>
              <w:jc w:val="both"/>
              <w:rPr>
                <w:rFonts w:ascii="Arial" w:eastAsia="Arial Unicode MS" w:hAnsi="Arial" w:cs="Arial"/>
                <w:sz w:val="22"/>
                <w:szCs w:val="22"/>
              </w:rPr>
            </w:pPr>
          </w:p>
        </w:tc>
        <w:tc>
          <w:tcPr>
            <w:tcW w:w="711" w:type="pct"/>
            <w:shd w:val="clear" w:color="auto" w:fill="auto"/>
          </w:tcPr>
          <w:p w14:paraId="4DFACD0E" w14:textId="77777777" w:rsidR="00BA5816" w:rsidRPr="00BA5816" w:rsidRDefault="00BA5816" w:rsidP="00BA5816">
            <w:pPr>
              <w:jc w:val="center"/>
              <w:rPr>
                <w:rFonts w:ascii="Arial" w:eastAsia="Arial Unicode MS" w:hAnsi="Arial" w:cs="Arial"/>
                <w:sz w:val="22"/>
                <w:szCs w:val="22"/>
              </w:rPr>
            </w:pPr>
            <w:r w:rsidRPr="00BA5816">
              <w:rPr>
                <w:rFonts w:ascii="Arial" w:hAnsi="Arial" w:cs="Arial"/>
                <w:sz w:val="22"/>
                <w:szCs w:val="22"/>
              </w:rPr>
              <w:t>Essential</w:t>
            </w:r>
          </w:p>
        </w:tc>
        <w:tc>
          <w:tcPr>
            <w:tcW w:w="818" w:type="pct"/>
            <w:shd w:val="clear" w:color="auto" w:fill="auto"/>
          </w:tcPr>
          <w:p w14:paraId="299970A6" w14:textId="77777777" w:rsidR="00BA5816" w:rsidRPr="00BA5816" w:rsidRDefault="00BA5816" w:rsidP="00BA5816">
            <w:r w:rsidRPr="00BA5816">
              <w:rPr>
                <w:rFonts w:ascii="Arial" w:hAnsi="Arial" w:cs="Arial"/>
                <w:sz w:val="22"/>
                <w:szCs w:val="22"/>
              </w:rPr>
              <w:t>Application &amp; Selection Process</w:t>
            </w:r>
          </w:p>
        </w:tc>
      </w:tr>
      <w:tr w:rsidR="00BA5816" w:rsidRPr="00BA5816" w14:paraId="1BBB6C20" w14:textId="77777777" w:rsidTr="004B7236">
        <w:trPr>
          <w:trHeight w:val="279"/>
        </w:trPr>
        <w:tc>
          <w:tcPr>
            <w:tcW w:w="237" w:type="pct"/>
            <w:shd w:val="clear" w:color="auto" w:fill="auto"/>
          </w:tcPr>
          <w:p w14:paraId="0E1F5212" w14:textId="77777777" w:rsidR="00BA5816" w:rsidRPr="00BA5816" w:rsidRDefault="00BA5816" w:rsidP="00BA5816">
            <w:pPr>
              <w:rPr>
                <w:rFonts w:ascii="Arial" w:hAnsi="Arial" w:cs="Arial"/>
                <w:sz w:val="22"/>
                <w:szCs w:val="22"/>
              </w:rPr>
            </w:pPr>
            <w:r w:rsidRPr="00BA5816">
              <w:rPr>
                <w:rFonts w:ascii="Arial" w:hAnsi="Arial" w:cs="Arial"/>
                <w:sz w:val="22"/>
                <w:szCs w:val="22"/>
              </w:rPr>
              <w:t>2</w:t>
            </w:r>
          </w:p>
        </w:tc>
        <w:tc>
          <w:tcPr>
            <w:tcW w:w="3234" w:type="pct"/>
            <w:shd w:val="clear" w:color="auto" w:fill="auto"/>
          </w:tcPr>
          <w:p w14:paraId="629C3C00"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Achieve and maintain the required fitness levels to meet operational requirements.</w:t>
            </w:r>
          </w:p>
        </w:tc>
        <w:tc>
          <w:tcPr>
            <w:tcW w:w="711" w:type="pct"/>
            <w:shd w:val="clear" w:color="auto" w:fill="auto"/>
          </w:tcPr>
          <w:p w14:paraId="1EB6C66F"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8" w:type="pct"/>
            <w:shd w:val="clear" w:color="auto" w:fill="auto"/>
          </w:tcPr>
          <w:p w14:paraId="64E76285" w14:textId="77777777" w:rsidR="00BA5816" w:rsidRPr="00BA5816" w:rsidRDefault="00BA5816" w:rsidP="00BA5816">
            <w:r w:rsidRPr="00BA5816">
              <w:rPr>
                <w:rFonts w:ascii="Arial" w:hAnsi="Arial" w:cs="Arial"/>
                <w:sz w:val="22"/>
                <w:szCs w:val="22"/>
              </w:rPr>
              <w:t>Application &amp; Selection Process</w:t>
            </w:r>
          </w:p>
        </w:tc>
      </w:tr>
      <w:tr w:rsidR="00BA5816" w:rsidRPr="000D5504" w14:paraId="2463DDC4" w14:textId="77777777" w:rsidTr="004B7236">
        <w:trPr>
          <w:trHeight w:val="279"/>
        </w:trPr>
        <w:tc>
          <w:tcPr>
            <w:tcW w:w="237" w:type="pct"/>
            <w:shd w:val="clear" w:color="auto" w:fill="auto"/>
          </w:tcPr>
          <w:p w14:paraId="002FB902" w14:textId="77777777" w:rsidR="00BA5816" w:rsidRPr="000D5504" w:rsidRDefault="00BA5816" w:rsidP="00BA5816">
            <w:pPr>
              <w:rPr>
                <w:rFonts w:ascii="Arial" w:hAnsi="Arial" w:cs="Arial"/>
                <w:sz w:val="22"/>
                <w:szCs w:val="22"/>
              </w:rPr>
            </w:pPr>
            <w:r w:rsidRPr="000D5504">
              <w:rPr>
                <w:rFonts w:ascii="Arial" w:hAnsi="Arial" w:cs="Arial"/>
                <w:sz w:val="22"/>
                <w:szCs w:val="22"/>
              </w:rPr>
              <w:t>3</w:t>
            </w:r>
          </w:p>
        </w:tc>
        <w:tc>
          <w:tcPr>
            <w:tcW w:w="3234" w:type="pct"/>
            <w:shd w:val="clear" w:color="auto" w:fill="auto"/>
          </w:tcPr>
          <w:p w14:paraId="41D929BD" w14:textId="77777777" w:rsidR="00BA5816" w:rsidRPr="000D5504" w:rsidRDefault="00BA5816" w:rsidP="00BA5816">
            <w:pPr>
              <w:rPr>
                <w:rFonts w:ascii="Arial" w:eastAsia="Arial Unicode MS" w:hAnsi="Arial" w:cs="Arial"/>
                <w:sz w:val="22"/>
                <w:szCs w:val="22"/>
              </w:rPr>
            </w:pPr>
            <w:r w:rsidRPr="000D5504">
              <w:rPr>
                <w:rFonts w:ascii="Arial" w:eastAsia="Arial Unicode MS" w:hAnsi="Arial" w:cs="Arial"/>
                <w:sz w:val="22"/>
                <w:szCs w:val="22"/>
              </w:rPr>
              <w:t>A knowledge and understanding of a Crew Commanders role.</w:t>
            </w:r>
          </w:p>
        </w:tc>
        <w:tc>
          <w:tcPr>
            <w:tcW w:w="711" w:type="pct"/>
            <w:shd w:val="clear" w:color="auto" w:fill="auto"/>
          </w:tcPr>
          <w:p w14:paraId="4323115A" w14:textId="77777777" w:rsidR="00BA5816" w:rsidRPr="000D5504" w:rsidRDefault="00BA5816" w:rsidP="00BA5816">
            <w:pPr>
              <w:jc w:val="center"/>
              <w:rPr>
                <w:rFonts w:ascii="Arial" w:eastAsia="Arial Unicode MS" w:hAnsi="Arial" w:cs="Arial"/>
                <w:sz w:val="22"/>
                <w:szCs w:val="22"/>
              </w:rPr>
            </w:pPr>
            <w:r w:rsidRPr="000D5504">
              <w:rPr>
                <w:rFonts w:ascii="Arial" w:hAnsi="Arial" w:cs="Arial"/>
                <w:sz w:val="22"/>
                <w:szCs w:val="22"/>
              </w:rPr>
              <w:t>Essential</w:t>
            </w:r>
          </w:p>
        </w:tc>
        <w:tc>
          <w:tcPr>
            <w:tcW w:w="818" w:type="pct"/>
            <w:shd w:val="clear" w:color="auto" w:fill="auto"/>
          </w:tcPr>
          <w:p w14:paraId="335D7BD1" w14:textId="77777777" w:rsidR="00BA5816" w:rsidRPr="000D5504" w:rsidRDefault="00BA5816" w:rsidP="00BA5816">
            <w:pPr>
              <w:rPr>
                <w:rFonts w:ascii="Arial" w:eastAsia="Arial Unicode MS" w:hAnsi="Arial" w:cs="Arial"/>
                <w:sz w:val="22"/>
                <w:szCs w:val="22"/>
              </w:rPr>
            </w:pPr>
            <w:r w:rsidRPr="000D5504">
              <w:rPr>
                <w:rFonts w:ascii="Arial" w:hAnsi="Arial" w:cs="Arial"/>
                <w:sz w:val="22"/>
                <w:szCs w:val="22"/>
              </w:rPr>
              <w:t>Application &amp; Selection Process</w:t>
            </w:r>
          </w:p>
        </w:tc>
      </w:tr>
      <w:tr w:rsidR="00BA5816" w:rsidRPr="00BA5816" w14:paraId="6E64AB90" w14:textId="77777777" w:rsidTr="004B7236">
        <w:trPr>
          <w:trHeight w:val="279"/>
        </w:trPr>
        <w:tc>
          <w:tcPr>
            <w:tcW w:w="237" w:type="pct"/>
            <w:tcBorders>
              <w:bottom w:val="single" w:sz="4" w:space="0" w:color="auto"/>
            </w:tcBorders>
            <w:shd w:val="clear" w:color="auto" w:fill="auto"/>
          </w:tcPr>
          <w:p w14:paraId="263F5DB4" w14:textId="77777777" w:rsidR="00BA5816" w:rsidRPr="000D5504" w:rsidRDefault="00BA5816" w:rsidP="00BA5816">
            <w:pPr>
              <w:rPr>
                <w:rFonts w:ascii="Arial" w:hAnsi="Arial" w:cs="Arial"/>
                <w:sz w:val="22"/>
                <w:szCs w:val="22"/>
              </w:rPr>
            </w:pPr>
            <w:r w:rsidRPr="000D5504">
              <w:rPr>
                <w:rFonts w:ascii="Arial" w:hAnsi="Arial" w:cs="Arial"/>
                <w:sz w:val="22"/>
                <w:szCs w:val="22"/>
              </w:rPr>
              <w:t>4</w:t>
            </w:r>
          </w:p>
        </w:tc>
        <w:tc>
          <w:tcPr>
            <w:tcW w:w="3234" w:type="pct"/>
            <w:tcBorders>
              <w:bottom w:val="single" w:sz="4" w:space="0" w:color="auto"/>
            </w:tcBorders>
            <w:shd w:val="clear" w:color="auto" w:fill="auto"/>
          </w:tcPr>
          <w:p w14:paraId="67FA9064" w14:textId="77777777" w:rsidR="00BA5816" w:rsidRPr="000D5504" w:rsidRDefault="00BA5816" w:rsidP="00BA5816">
            <w:pPr>
              <w:rPr>
                <w:rFonts w:ascii="Arial" w:eastAsia="Arial Unicode MS" w:hAnsi="Arial" w:cs="Arial"/>
                <w:color w:val="000000"/>
                <w:sz w:val="22"/>
                <w:szCs w:val="22"/>
              </w:rPr>
            </w:pPr>
            <w:r w:rsidRPr="000D5504">
              <w:rPr>
                <w:rFonts w:ascii="Arial" w:eastAsia="Arial Unicode MS" w:hAnsi="Arial" w:cs="Arial"/>
                <w:color w:val="000000"/>
                <w:sz w:val="22"/>
                <w:szCs w:val="22"/>
              </w:rPr>
              <w:t>A knowledge and understanding of the role of TRT and USAR</w:t>
            </w:r>
          </w:p>
          <w:p w14:paraId="1282298B" w14:textId="77777777" w:rsidR="00BA5816" w:rsidRPr="000D5504" w:rsidRDefault="00BA5816" w:rsidP="00BA5816">
            <w:pPr>
              <w:rPr>
                <w:rFonts w:ascii="Arial" w:eastAsia="Arial Unicode MS" w:hAnsi="Arial" w:cs="Arial"/>
                <w:sz w:val="22"/>
                <w:szCs w:val="22"/>
              </w:rPr>
            </w:pPr>
          </w:p>
        </w:tc>
        <w:tc>
          <w:tcPr>
            <w:tcW w:w="711" w:type="pct"/>
            <w:tcBorders>
              <w:bottom w:val="single" w:sz="4" w:space="0" w:color="auto"/>
            </w:tcBorders>
            <w:shd w:val="clear" w:color="auto" w:fill="auto"/>
          </w:tcPr>
          <w:p w14:paraId="26806B7A" w14:textId="77777777" w:rsidR="00BA5816" w:rsidRPr="000D5504" w:rsidRDefault="00BA5816" w:rsidP="00BA5816">
            <w:pPr>
              <w:jc w:val="center"/>
              <w:rPr>
                <w:rFonts w:ascii="Arial" w:hAnsi="Arial" w:cs="Arial"/>
                <w:sz w:val="22"/>
                <w:szCs w:val="22"/>
              </w:rPr>
            </w:pPr>
            <w:r w:rsidRPr="000D5504">
              <w:rPr>
                <w:rFonts w:ascii="Arial" w:eastAsia="Arial Unicode MS" w:hAnsi="Arial" w:cs="Arial"/>
                <w:color w:val="000000"/>
                <w:sz w:val="22"/>
                <w:szCs w:val="22"/>
              </w:rPr>
              <w:t>Essential</w:t>
            </w:r>
          </w:p>
        </w:tc>
        <w:tc>
          <w:tcPr>
            <w:tcW w:w="818" w:type="pct"/>
            <w:tcBorders>
              <w:bottom w:val="single" w:sz="4" w:space="0" w:color="auto"/>
            </w:tcBorders>
            <w:shd w:val="clear" w:color="auto" w:fill="auto"/>
          </w:tcPr>
          <w:p w14:paraId="27A7E0B8" w14:textId="77777777" w:rsidR="00BA5816" w:rsidRPr="000D5504" w:rsidRDefault="00BA5816" w:rsidP="00BA5816">
            <w:pPr>
              <w:rPr>
                <w:rFonts w:ascii="Arial" w:hAnsi="Arial" w:cs="Arial"/>
                <w:sz w:val="22"/>
                <w:szCs w:val="22"/>
              </w:rPr>
            </w:pPr>
            <w:r w:rsidRPr="000D5504">
              <w:rPr>
                <w:rFonts w:ascii="Arial" w:hAnsi="Arial" w:cs="Arial"/>
                <w:color w:val="000000"/>
                <w:sz w:val="22"/>
                <w:szCs w:val="22"/>
              </w:rPr>
              <w:t>Application &amp; Selection Process</w:t>
            </w:r>
          </w:p>
        </w:tc>
      </w:tr>
    </w:tbl>
    <w:bookmarkEnd w:id="0"/>
    <w:p w14:paraId="2716A069" w14:textId="77777777" w:rsidR="00BA5816" w:rsidRPr="00BA5816" w:rsidRDefault="00BA5816" w:rsidP="00BA5816">
      <w:pPr>
        <w:rPr>
          <w:rFonts w:ascii="Arial" w:hAnsi="Arial" w:cs="Arial"/>
        </w:rPr>
      </w:pPr>
      <w:r w:rsidRPr="00BA5816">
        <w:rPr>
          <w:rFonts w:ascii="Arial" w:hAnsi="Arial" w:cs="Arial"/>
        </w:rPr>
        <w:t> </w:t>
      </w: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4"/>
        <w:gridCol w:w="7088"/>
        <w:gridCol w:w="1567"/>
        <w:gridCol w:w="1801"/>
      </w:tblGrid>
      <w:tr w:rsidR="00BA5816" w:rsidRPr="00BA5816" w14:paraId="231350F0" w14:textId="77777777" w:rsidTr="004B7236">
        <w:trPr>
          <w:trHeight w:val="544"/>
        </w:trPr>
        <w:tc>
          <w:tcPr>
            <w:tcW w:w="237" w:type="pct"/>
            <w:shd w:val="clear" w:color="auto" w:fill="002060"/>
          </w:tcPr>
          <w:p w14:paraId="2A14A19B"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 </w:t>
            </w:r>
          </w:p>
        </w:tc>
        <w:tc>
          <w:tcPr>
            <w:tcW w:w="3235" w:type="pct"/>
            <w:gridSpan w:val="2"/>
            <w:shd w:val="clear" w:color="auto" w:fill="002060"/>
          </w:tcPr>
          <w:p w14:paraId="74887964" w14:textId="77777777" w:rsidR="00BA5816" w:rsidRPr="00BA5816" w:rsidRDefault="00BA5816" w:rsidP="00BA5816">
            <w:pPr>
              <w:rPr>
                <w:rFonts w:ascii="Arial" w:eastAsia="Arial Unicode MS" w:hAnsi="Arial" w:cs="Arial"/>
                <w:b/>
                <w:sz w:val="22"/>
                <w:szCs w:val="22"/>
              </w:rPr>
            </w:pPr>
            <w:r w:rsidRPr="00BA5816">
              <w:rPr>
                <w:rFonts w:ascii="Arial" w:hAnsi="Arial" w:cs="Arial"/>
                <w:b/>
                <w:bCs/>
                <w:sz w:val="22"/>
                <w:szCs w:val="22"/>
              </w:rPr>
              <w:t xml:space="preserve">Experience </w:t>
            </w:r>
          </w:p>
        </w:tc>
        <w:tc>
          <w:tcPr>
            <w:tcW w:w="711" w:type="pct"/>
            <w:shd w:val="clear" w:color="auto" w:fill="002060"/>
          </w:tcPr>
          <w:p w14:paraId="32A5F979"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Essential/ Desirable</w:t>
            </w:r>
          </w:p>
        </w:tc>
        <w:tc>
          <w:tcPr>
            <w:tcW w:w="817" w:type="pct"/>
            <w:shd w:val="clear" w:color="auto" w:fill="002060"/>
          </w:tcPr>
          <w:p w14:paraId="24607272"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Source</w:t>
            </w:r>
          </w:p>
        </w:tc>
      </w:tr>
      <w:tr w:rsidR="00BA5816" w:rsidRPr="00BA5816" w14:paraId="52A84F91" w14:textId="77777777" w:rsidTr="004B7236">
        <w:trPr>
          <w:trHeight w:val="531"/>
        </w:trPr>
        <w:tc>
          <w:tcPr>
            <w:tcW w:w="237" w:type="pct"/>
            <w:shd w:val="clear" w:color="auto" w:fill="auto"/>
          </w:tcPr>
          <w:p w14:paraId="3714D2A4" w14:textId="77777777" w:rsidR="00BA5816" w:rsidRPr="00BA5816" w:rsidRDefault="00BA5816" w:rsidP="00BA5816">
            <w:pPr>
              <w:rPr>
                <w:rFonts w:ascii="Arial" w:hAnsi="Arial" w:cs="Arial"/>
                <w:sz w:val="22"/>
                <w:szCs w:val="22"/>
              </w:rPr>
            </w:pPr>
            <w:r w:rsidRPr="00BA5816">
              <w:rPr>
                <w:rFonts w:ascii="Arial" w:hAnsi="Arial" w:cs="Arial"/>
                <w:sz w:val="22"/>
                <w:szCs w:val="22"/>
              </w:rPr>
              <w:t>5</w:t>
            </w:r>
          </w:p>
        </w:tc>
        <w:tc>
          <w:tcPr>
            <w:tcW w:w="3235" w:type="pct"/>
            <w:gridSpan w:val="2"/>
            <w:shd w:val="clear" w:color="auto" w:fill="auto"/>
          </w:tcPr>
          <w:p w14:paraId="34E1B40C" w14:textId="77777777" w:rsidR="00BA5816" w:rsidRPr="00BA5816" w:rsidRDefault="00BA5816" w:rsidP="00BA5816">
            <w:pPr>
              <w:jc w:val="both"/>
              <w:rPr>
                <w:rFonts w:ascii="Arial" w:eastAsia="Arial Unicode MS" w:hAnsi="Arial" w:cs="Arial"/>
                <w:color w:val="000000"/>
                <w:sz w:val="22"/>
                <w:szCs w:val="22"/>
              </w:rPr>
            </w:pPr>
            <w:r w:rsidRPr="00BA5816">
              <w:rPr>
                <w:rFonts w:ascii="Arial" w:eastAsia="Arial Unicode MS" w:hAnsi="Arial" w:cs="Arial"/>
                <w:color w:val="000000"/>
                <w:sz w:val="22"/>
                <w:szCs w:val="22"/>
              </w:rPr>
              <w:t>Experience of operating in a technical rescue environment</w:t>
            </w:r>
          </w:p>
        </w:tc>
        <w:tc>
          <w:tcPr>
            <w:tcW w:w="711" w:type="pct"/>
            <w:shd w:val="clear" w:color="auto" w:fill="auto"/>
          </w:tcPr>
          <w:p w14:paraId="51C4FB5D" w14:textId="77777777" w:rsidR="00BA5816" w:rsidRPr="00BA5816" w:rsidRDefault="00BA5816" w:rsidP="00BA5816">
            <w:pPr>
              <w:jc w:val="center"/>
              <w:rPr>
                <w:rFonts w:ascii="Arial" w:eastAsia="Arial Unicode MS" w:hAnsi="Arial" w:cs="Arial"/>
                <w:color w:val="000000"/>
                <w:sz w:val="22"/>
                <w:szCs w:val="22"/>
              </w:rPr>
            </w:pPr>
            <w:r w:rsidRPr="00BA5816">
              <w:rPr>
                <w:rFonts w:ascii="Arial" w:eastAsia="Arial Unicode MS" w:hAnsi="Arial" w:cs="Arial"/>
                <w:color w:val="000000"/>
                <w:sz w:val="22"/>
                <w:szCs w:val="22"/>
              </w:rPr>
              <w:t>Desirable</w:t>
            </w:r>
          </w:p>
        </w:tc>
        <w:tc>
          <w:tcPr>
            <w:tcW w:w="817" w:type="pct"/>
            <w:shd w:val="clear" w:color="auto" w:fill="auto"/>
          </w:tcPr>
          <w:p w14:paraId="0CEBF1CF" w14:textId="77777777" w:rsidR="00BA5816" w:rsidRPr="00BA5816" w:rsidRDefault="00BA5816" w:rsidP="00BA5816">
            <w:pPr>
              <w:rPr>
                <w:color w:val="000000"/>
              </w:rPr>
            </w:pPr>
            <w:r w:rsidRPr="00BA5816">
              <w:rPr>
                <w:rFonts w:ascii="Arial" w:hAnsi="Arial" w:cs="Arial"/>
                <w:color w:val="000000"/>
                <w:sz w:val="22"/>
                <w:szCs w:val="22"/>
              </w:rPr>
              <w:t>Application &amp; Selection Process</w:t>
            </w:r>
          </w:p>
        </w:tc>
      </w:tr>
      <w:tr w:rsidR="00BA5816" w:rsidRPr="00BA5816" w14:paraId="13A001D1" w14:textId="77777777" w:rsidTr="004B7236">
        <w:trPr>
          <w:trHeight w:val="279"/>
        </w:trPr>
        <w:tc>
          <w:tcPr>
            <w:tcW w:w="237" w:type="pct"/>
            <w:tcBorders>
              <w:bottom w:val="single" w:sz="4" w:space="0" w:color="auto"/>
            </w:tcBorders>
            <w:shd w:val="clear" w:color="auto" w:fill="auto"/>
          </w:tcPr>
          <w:p w14:paraId="1E013E73" w14:textId="77777777" w:rsidR="00BA5816" w:rsidRPr="00BA5816" w:rsidRDefault="00BA5816" w:rsidP="00BA5816">
            <w:pPr>
              <w:rPr>
                <w:rFonts w:ascii="Arial" w:hAnsi="Arial" w:cs="Arial"/>
                <w:sz w:val="22"/>
                <w:szCs w:val="22"/>
              </w:rPr>
            </w:pPr>
            <w:r w:rsidRPr="00BA5816">
              <w:rPr>
                <w:rFonts w:ascii="Arial" w:hAnsi="Arial" w:cs="Arial"/>
                <w:sz w:val="22"/>
                <w:szCs w:val="22"/>
              </w:rPr>
              <w:t>6</w:t>
            </w:r>
          </w:p>
        </w:tc>
        <w:tc>
          <w:tcPr>
            <w:tcW w:w="3235" w:type="pct"/>
            <w:gridSpan w:val="2"/>
            <w:tcBorders>
              <w:bottom w:val="single" w:sz="4" w:space="0" w:color="auto"/>
            </w:tcBorders>
            <w:shd w:val="clear" w:color="auto" w:fill="auto"/>
          </w:tcPr>
          <w:p w14:paraId="30C59446" w14:textId="77777777" w:rsidR="00BA5816" w:rsidRPr="00BA5816" w:rsidRDefault="00BA5816" w:rsidP="00BA5816">
            <w:pPr>
              <w:rPr>
                <w:rFonts w:ascii="Arial" w:eastAsia="Arial Unicode MS" w:hAnsi="Arial" w:cs="Arial"/>
                <w:color w:val="000000"/>
                <w:sz w:val="22"/>
                <w:szCs w:val="22"/>
              </w:rPr>
            </w:pPr>
            <w:r w:rsidRPr="00BA5816">
              <w:rPr>
                <w:rFonts w:ascii="Arial" w:eastAsia="Arial Unicode MS" w:hAnsi="Arial" w:cs="Arial"/>
                <w:color w:val="000000"/>
                <w:sz w:val="22"/>
                <w:szCs w:val="22"/>
              </w:rPr>
              <w:t xml:space="preserve">Experience of operating with multi- agency environment </w:t>
            </w:r>
          </w:p>
        </w:tc>
        <w:tc>
          <w:tcPr>
            <w:tcW w:w="711" w:type="pct"/>
            <w:tcBorders>
              <w:bottom w:val="single" w:sz="4" w:space="0" w:color="auto"/>
            </w:tcBorders>
            <w:shd w:val="clear" w:color="auto" w:fill="auto"/>
          </w:tcPr>
          <w:p w14:paraId="26D61ABF" w14:textId="77777777" w:rsidR="00BA5816" w:rsidRPr="00BA5816" w:rsidRDefault="00BA5816" w:rsidP="00BA5816">
            <w:pPr>
              <w:jc w:val="center"/>
              <w:rPr>
                <w:rFonts w:ascii="Arial" w:hAnsi="Arial" w:cs="Arial"/>
                <w:color w:val="000000"/>
                <w:sz w:val="22"/>
                <w:szCs w:val="22"/>
              </w:rPr>
            </w:pPr>
            <w:r w:rsidRPr="00BA5816">
              <w:rPr>
                <w:rFonts w:ascii="Arial" w:hAnsi="Arial" w:cs="Arial"/>
                <w:color w:val="000000"/>
                <w:sz w:val="22"/>
                <w:szCs w:val="22"/>
              </w:rPr>
              <w:t>Desirable</w:t>
            </w:r>
          </w:p>
        </w:tc>
        <w:tc>
          <w:tcPr>
            <w:tcW w:w="817" w:type="pct"/>
            <w:tcBorders>
              <w:bottom w:val="single" w:sz="4" w:space="0" w:color="auto"/>
            </w:tcBorders>
            <w:shd w:val="clear" w:color="auto" w:fill="auto"/>
          </w:tcPr>
          <w:p w14:paraId="7ECCD8A4" w14:textId="77777777" w:rsidR="00BA5816" w:rsidRPr="00BA5816" w:rsidRDefault="00BA5816" w:rsidP="00BA5816">
            <w:pPr>
              <w:rPr>
                <w:color w:val="000000"/>
              </w:rPr>
            </w:pPr>
            <w:r w:rsidRPr="00BA5816">
              <w:rPr>
                <w:rFonts w:ascii="Arial" w:hAnsi="Arial" w:cs="Arial"/>
                <w:color w:val="000000"/>
                <w:sz w:val="22"/>
                <w:szCs w:val="22"/>
              </w:rPr>
              <w:t>Application &amp; Selection Process</w:t>
            </w:r>
          </w:p>
        </w:tc>
      </w:tr>
      <w:tr w:rsidR="00BA5816" w:rsidRPr="00BA5816" w14:paraId="4491C032" w14:textId="77777777" w:rsidTr="004B7236">
        <w:trPr>
          <w:trHeight w:val="279"/>
        </w:trPr>
        <w:tc>
          <w:tcPr>
            <w:tcW w:w="237" w:type="pct"/>
            <w:tcBorders>
              <w:top w:val="single" w:sz="4" w:space="0" w:color="auto"/>
              <w:left w:val="nil"/>
              <w:bottom w:val="single" w:sz="4" w:space="0" w:color="auto"/>
              <w:right w:val="nil"/>
            </w:tcBorders>
            <w:shd w:val="clear" w:color="auto" w:fill="auto"/>
          </w:tcPr>
          <w:p w14:paraId="7C727AAD" w14:textId="77777777" w:rsidR="00BA5816" w:rsidRPr="00BA5816" w:rsidRDefault="00BA5816" w:rsidP="00BA5816">
            <w:pPr>
              <w:rPr>
                <w:rFonts w:ascii="Arial" w:hAnsi="Arial" w:cs="Arial"/>
                <w:sz w:val="22"/>
                <w:szCs w:val="22"/>
              </w:rPr>
            </w:pPr>
          </w:p>
          <w:p w14:paraId="4ED93130" w14:textId="77777777" w:rsidR="00BA5816" w:rsidRPr="00BA5816" w:rsidRDefault="00BA5816" w:rsidP="00BA5816">
            <w:pPr>
              <w:rPr>
                <w:rFonts w:ascii="Arial" w:hAnsi="Arial" w:cs="Arial"/>
                <w:sz w:val="22"/>
                <w:szCs w:val="22"/>
              </w:rPr>
            </w:pPr>
          </w:p>
        </w:tc>
        <w:tc>
          <w:tcPr>
            <w:tcW w:w="3235" w:type="pct"/>
            <w:gridSpan w:val="2"/>
            <w:tcBorders>
              <w:top w:val="single" w:sz="4" w:space="0" w:color="auto"/>
              <w:left w:val="nil"/>
              <w:bottom w:val="single" w:sz="4" w:space="0" w:color="auto"/>
              <w:right w:val="nil"/>
            </w:tcBorders>
            <w:shd w:val="clear" w:color="auto" w:fill="auto"/>
          </w:tcPr>
          <w:p w14:paraId="7D40DF77" w14:textId="77777777" w:rsidR="00BA5816" w:rsidRPr="00BA5816" w:rsidRDefault="00BA5816" w:rsidP="00BA5816">
            <w:pPr>
              <w:rPr>
                <w:rFonts w:ascii="Arial" w:eastAsia="Arial Unicode MS" w:hAnsi="Arial" w:cs="Arial"/>
                <w:color w:val="000000"/>
                <w:sz w:val="22"/>
                <w:szCs w:val="22"/>
              </w:rPr>
            </w:pPr>
          </w:p>
        </w:tc>
        <w:tc>
          <w:tcPr>
            <w:tcW w:w="711" w:type="pct"/>
            <w:tcBorders>
              <w:top w:val="single" w:sz="4" w:space="0" w:color="auto"/>
              <w:left w:val="nil"/>
              <w:bottom w:val="single" w:sz="4" w:space="0" w:color="auto"/>
              <w:right w:val="nil"/>
            </w:tcBorders>
            <w:shd w:val="clear" w:color="auto" w:fill="auto"/>
          </w:tcPr>
          <w:p w14:paraId="3CC9E10D" w14:textId="77777777" w:rsidR="00BA5816" w:rsidRPr="00BA5816" w:rsidRDefault="00BA5816" w:rsidP="00BA5816">
            <w:pPr>
              <w:rPr>
                <w:rFonts w:ascii="Arial" w:eastAsia="Arial Unicode MS" w:hAnsi="Arial" w:cs="Arial"/>
                <w:color w:val="000000"/>
                <w:sz w:val="22"/>
                <w:szCs w:val="22"/>
              </w:rPr>
            </w:pPr>
          </w:p>
        </w:tc>
        <w:tc>
          <w:tcPr>
            <w:tcW w:w="817" w:type="pct"/>
            <w:tcBorders>
              <w:top w:val="single" w:sz="4" w:space="0" w:color="auto"/>
              <w:left w:val="nil"/>
              <w:bottom w:val="single" w:sz="4" w:space="0" w:color="auto"/>
              <w:right w:val="nil"/>
            </w:tcBorders>
            <w:shd w:val="clear" w:color="auto" w:fill="auto"/>
          </w:tcPr>
          <w:p w14:paraId="27CB7D46" w14:textId="77777777" w:rsidR="00BA5816" w:rsidRPr="00BA5816" w:rsidRDefault="00BA5816" w:rsidP="00BA5816">
            <w:pPr>
              <w:rPr>
                <w:rFonts w:ascii="Arial" w:hAnsi="Arial" w:cs="Arial"/>
                <w:color w:val="000000"/>
                <w:sz w:val="22"/>
                <w:szCs w:val="22"/>
              </w:rPr>
            </w:pPr>
          </w:p>
        </w:tc>
      </w:tr>
      <w:tr w:rsidR="00BA5816" w:rsidRPr="00BA5816" w14:paraId="2F0B1ED5" w14:textId="77777777" w:rsidTr="004B7236">
        <w:tc>
          <w:tcPr>
            <w:tcW w:w="257" w:type="pct"/>
            <w:gridSpan w:val="2"/>
            <w:tcBorders>
              <w:top w:val="single" w:sz="4" w:space="0" w:color="auto"/>
            </w:tcBorders>
            <w:shd w:val="clear" w:color="auto" w:fill="002060"/>
          </w:tcPr>
          <w:p w14:paraId="268708DF" w14:textId="77777777" w:rsidR="00BA5816" w:rsidRPr="00BA5816" w:rsidRDefault="00BA5816" w:rsidP="00BA5816">
            <w:pPr>
              <w:rPr>
                <w:rFonts w:ascii="Arial" w:hAnsi="Arial" w:cs="Arial"/>
                <w:b/>
                <w:sz w:val="22"/>
                <w:szCs w:val="22"/>
              </w:rPr>
            </w:pPr>
            <w:bookmarkStart w:id="1" w:name="_Hlk72827934"/>
          </w:p>
          <w:p w14:paraId="256C0A29"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 </w:t>
            </w:r>
          </w:p>
        </w:tc>
        <w:tc>
          <w:tcPr>
            <w:tcW w:w="3215" w:type="pct"/>
            <w:tcBorders>
              <w:top w:val="single" w:sz="4" w:space="0" w:color="auto"/>
            </w:tcBorders>
            <w:shd w:val="clear" w:color="auto" w:fill="002060"/>
          </w:tcPr>
          <w:p w14:paraId="3CCE94BF" w14:textId="77777777" w:rsidR="00BA5816" w:rsidRPr="00BA5816" w:rsidRDefault="00BA5816" w:rsidP="00BA5816">
            <w:pPr>
              <w:rPr>
                <w:rFonts w:ascii="Arial" w:eastAsia="Arial Unicode MS" w:hAnsi="Arial" w:cs="Arial"/>
                <w:b/>
                <w:sz w:val="22"/>
                <w:szCs w:val="22"/>
              </w:rPr>
            </w:pPr>
            <w:r w:rsidRPr="00BA5816">
              <w:rPr>
                <w:rFonts w:ascii="Arial" w:hAnsi="Arial" w:cs="Arial"/>
                <w:b/>
                <w:bCs/>
                <w:sz w:val="22"/>
                <w:szCs w:val="22"/>
              </w:rPr>
              <w:t>Special Knowledge and Skills</w:t>
            </w:r>
          </w:p>
        </w:tc>
        <w:tc>
          <w:tcPr>
            <w:tcW w:w="711" w:type="pct"/>
            <w:tcBorders>
              <w:top w:val="single" w:sz="4" w:space="0" w:color="auto"/>
            </w:tcBorders>
            <w:shd w:val="clear" w:color="auto" w:fill="002060"/>
          </w:tcPr>
          <w:p w14:paraId="5C2D32A9"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Essential/ Desirable</w:t>
            </w:r>
          </w:p>
        </w:tc>
        <w:tc>
          <w:tcPr>
            <w:tcW w:w="817" w:type="pct"/>
            <w:tcBorders>
              <w:top w:val="single" w:sz="4" w:space="0" w:color="auto"/>
            </w:tcBorders>
            <w:shd w:val="clear" w:color="auto" w:fill="002060"/>
          </w:tcPr>
          <w:p w14:paraId="4CFD5DFA"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Source</w:t>
            </w:r>
          </w:p>
        </w:tc>
      </w:tr>
      <w:tr w:rsidR="00BA5816" w:rsidRPr="00BA5816" w14:paraId="7626A467" w14:textId="77777777" w:rsidTr="004B7236">
        <w:tc>
          <w:tcPr>
            <w:tcW w:w="257" w:type="pct"/>
            <w:gridSpan w:val="2"/>
            <w:shd w:val="clear" w:color="auto" w:fill="auto"/>
          </w:tcPr>
          <w:p w14:paraId="58AA9124"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7</w:t>
            </w:r>
          </w:p>
        </w:tc>
        <w:tc>
          <w:tcPr>
            <w:tcW w:w="3215" w:type="pct"/>
            <w:shd w:val="clear" w:color="auto" w:fill="auto"/>
          </w:tcPr>
          <w:p w14:paraId="228F0206"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Communicate effectively both orally and in writing to a range of different audiences.</w:t>
            </w:r>
          </w:p>
          <w:p w14:paraId="634D61E4" w14:textId="77777777" w:rsidR="00BA5816" w:rsidRPr="00BA5816" w:rsidRDefault="00BA5816" w:rsidP="00BA5816">
            <w:pPr>
              <w:autoSpaceDE w:val="0"/>
              <w:autoSpaceDN w:val="0"/>
              <w:adjustRightInd w:val="0"/>
              <w:rPr>
                <w:rFonts w:ascii="Arial" w:hAnsi="Arial" w:cs="Arial"/>
                <w:b/>
                <w:bCs/>
                <w:sz w:val="22"/>
                <w:szCs w:val="22"/>
              </w:rPr>
            </w:pPr>
          </w:p>
        </w:tc>
        <w:tc>
          <w:tcPr>
            <w:tcW w:w="711" w:type="pct"/>
            <w:shd w:val="clear" w:color="auto" w:fill="auto"/>
          </w:tcPr>
          <w:p w14:paraId="2AB14D22"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7" w:type="pct"/>
            <w:shd w:val="clear" w:color="auto" w:fill="auto"/>
          </w:tcPr>
          <w:p w14:paraId="6EE8DB01"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bookmarkEnd w:id="1"/>
      <w:tr w:rsidR="00BA5816" w:rsidRPr="00BA5816" w14:paraId="332AAD9C" w14:textId="77777777" w:rsidTr="004B7236">
        <w:tc>
          <w:tcPr>
            <w:tcW w:w="257" w:type="pct"/>
            <w:gridSpan w:val="2"/>
            <w:shd w:val="clear" w:color="auto" w:fill="auto"/>
          </w:tcPr>
          <w:p w14:paraId="437E0B1D"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8</w:t>
            </w:r>
          </w:p>
        </w:tc>
        <w:tc>
          <w:tcPr>
            <w:tcW w:w="3215" w:type="pct"/>
            <w:shd w:val="clear" w:color="auto" w:fill="auto"/>
          </w:tcPr>
          <w:p w14:paraId="557D2F93"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Work under supervision and take direction and where appropriate work independently and use own initiative</w:t>
            </w:r>
          </w:p>
        </w:tc>
        <w:tc>
          <w:tcPr>
            <w:tcW w:w="711" w:type="pct"/>
            <w:shd w:val="clear" w:color="auto" w:fill="auto"/>
          </w:tcPr>
          <w:p w14:paraId="3E9704A7" w14:textId="77777777" w:rsidR="00BA5816" w:rsidRPr="00BA5816" w:rsidRDefault="00BA5816" w:rsidP="00BA5816">
            <w:pPr>
              <w:jc w:val="center"/>
              <w:rPr>
                <w:rFonts w:ascii="Arial" w:eastAsia="Arial Unicode MS" w:hAnsi="Arial" w:cs="Arial"/>
                <w:sz w:val="22"/>
                <w:szCs w:val="22"/>
              </w:rPr>
            </w:pPr>
            <w:r w:rsidRPr="00BA5816">
              <w:rPr>
                <w:rFonts w:ascii="Arial" w:hAnsi="Arial" w:cs="Arial"/>
                <w:sz w:val="22"/>
                <w:szCs w:val="22"/>
              </w:rPr>
              <w:t>Essential</w:t>
            </w:r>
          </w:p>
        </w:tc>
        <w:tc>
          <w:tcPr>
            <w:tcW w:w="817" w:type="pct"/>
            <w:shd w:val="clear" w:color="auto" w:fill="auto"/>
          </w:tcPr>
          <w:p w14:paraId="429A43E0" w14:textId="77777777" w:rsidR="00BA5816" w:rsidRPr="00BA5816" w:rsidRDefault="00BA5816" w:rsidP="00BA5816">
            <w:pPr>
              <w:rPr>
                <w:rFonts w:ascii="Arial" w:eastAsia="Arial Unicode MS" w:hAnsi="Arial" w:cs="Arial"/>
                <w:sz w:val="22"/>
                <w:szCs w:val="22"/>
              </w:rPr>
            </w:pPr>
            <w:r w:rsidRPr="00BA5816">
              <w:rPr>
                <w:rFonts w:ascii="Arial" w:hAnsi="Arial" w:cs="Arial"/>
                <w:sz w:val="22"/>
                <w:szCs w:val="22"/>
              </w:rPr>
              <w:t>Application &amp; Selection Process</w:t>
            </w:r>
          </w:p>
        </w:tc>
      </w:tr>
      <w:tr w:rsidR="00BA5816" w:rsidRPr="00BA5816" w14:paraId="551A46A7" w14:textId="77777777" w:rsidTr="004B7236">
        <w:tc>
          <w:tcPr>
            <w:tcW w:w="257" w:type="pct"/>
            <w:gridSpan w:val="2"/>
            <w:shd w:val="clear" w:color="auto" w:fill="auto"/>
          </w:tcPr>
          <w:p w14:paraId="07530D39"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lastRenderedPageBreak/>
              <w:t>9</w:t>
            </w:r>
          </w:p>
        </w:tc>
        <w:tc>
          <w:tcPr>
            <w:tcW w:w="3215" w:type="pct"/>
            <w:shd w:val="clear" w:color="auto" w:fill="auto"/>
          </w:tcPr>
          <w:p w14:paraId="182EE521" w14:textId="77777777" w:rsidR="00BA5816" w:rsidRPr="00BA5816" w:rsidRDefault="00BA5816" w:rsidP="00BA5816">
            <w:pPr>
              <w:autoSpaceDE w:val="0"/>
              <w:autoSpaceDN w:val="0"/>
              <w:adjustRightInd w:val="0"/>
              <w:rPr>
                <w:rFonts w:ascii="Arial" w:hAnsi="Arial" w:cs="Arial"/>
                <w:b/>
                <w:bCs/>
                <w:sz w:val="22"/>
                <w:szCs w:val="22"/>
              </w:rPr>
            </w:pPr>
            <w:r w:rsidRPr="00BA5816">
              <w:rPr>
                <w:rFonts w:ascii="Arial" w:eastAsia="Arial Unicode MS" w:hAnsi="Arial" w:cs="Arial"/>
                <w:sz w:val="22"/>
                <w:szCs w:val="22"/>
              </w:rPr>
              <w:t xml:space="preserve">Establish and maintain effective working relationships with colleagues and other agencies to contribute to a positive working environment. </w:t>
            </w:r>
          </w:p>
        </w:tc>
        <w:tc>
          <w:tcPr>
            <w:tcW w:w="711" w:type="pct"/>
            <w:shd w:val="clear" w:color="auto" w:fill="auto"/>
          </w:tcPr>
          <w:p w14:paraId="5A18D6EA" w14:textId="77777777" w:rsidR="00BA5816" w:rsidRPr="00BA5816" w:rsidRDefault="00BA5816" w:rsidP="00BA5816">
            <w:pPr>
              <w:jc w:val="center"/>
              <w:rPr>
                <w:rFonts w:ascii="Arial" w:eastAsia="Arial Unicode MS" w:hAnsi="Arial" w:cs="Arial"/>
                <w:sz w:val="22"/>
                <w:szCs w:val="22"/>
              </w:rPr>
            </w:pPr>
            <w:r w:rsidRPr="00BA5816">
              <w:rPr>
                <w:rFonts w:ascii="Arial" w:eastAsia="Arial Unicode MS" w:hAnsi="Arial" w:cs="Arial"/>
                <w:sz w:val="22"/>
                <w:szCs w:val="22"/>
              </w:rPr>
              <w:t>Essential</w:t>
            </w:r>
          </w:p>
        </w:tc>
        <w:tc>
          <w:tcPr>
            <w:tcW w:w="817" w:type="pct"/>
            <w:shd w:val="clear" w:color="auto" w:fill="auto"/>
          </w:tcPr>
          <w:p w14:paraId="05F9A421"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tr w:rsidR="00BA5816" w:rsidRPr="00BA5816" w14:paraId="634CF598" w14:textId="77777777" w:rsidTr="004B7236">
        <w:tc>
          <w:tcPr>
            <w:tcW w:w="257" w:type="pct"/>
            <w:gridSpan w:val="2"/>
            <w:shd w:val="clear" w:color="auto" w:fill="auto"/>
          </w:tcPr>
          <w:p w14:paraId="6C154523"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10</w:t>
            </w:r>
          </w:p>
        </w:tc>
        <w:tc>
          <w:tcPr>
            <w:tcW w:w="3215" w:type="pct"/>
            <w:shd w:val="clear" w:color="auto" w:fill="auto"/>
          </w:tcPr>
          <w:p w14:paraId="070A5311"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Understand and respect diversity and adopt a fair and ethical approach to others and challenge inappropriate behaviours. </w:t>
            </w:r>
          </w:p>
        </w:tc>
        <w:tc>
          <w:tcPr>
            <w:tcW w:w="711" w:type="pct"/>
            <w:shd w:val="clear" w:color="auto" w:fill="auto"/>
          </w:tcPr>
          <w:p w14:paraId="322176B0" w14:textId="77777777" w:rsidR="00BA5816" w:rsidRPr="00BA5816" w:rsidRDefault="00BA5816" w:rsidP="00BA5816">
            <w:pPr>
              <w:jc w:val="center"/>
              <w:rPr>
                <w:rFonts w:ascii="Arial" w:eastAsia="Arial Unicode MS" w:hAnsi="Arial" w:cs="Arial"/>
                <w:sz w:val="22"/>
                <w:szCs w:val="22"/>
              </w:rPr>
            </w:pPr>
            <w:r w:rsidRPr="00BA5816">
              <w:rPr>
                <w:rFonts w:ascii="Arial" w:eastAsia="Arial Unicode MS" w:hAnsi="Arial" w:cs="Arial"/>
                <w:sz w:val="22"/>
                <w:szCs w:val="22"/>
              </w:rPr>
              <w:t>Essential</w:t>
            </w:r>
          </w:p>
        </w:tc>
        <w:tc>
          <w:tcPr>
            <w:tcW w:w="817" w:type="pct"/>
            <w:shd w:val="clear" w:color="auto" w:fill="auto"/>
          </w:tcPr>
          <w:p w14:paraId="48D30AAA"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tr w:rsidR="00BA5816" w:rsidRPr="00BA5816" w14:paraId="16F5AFBA" w14:textId="77777777" w:rsidTr="004B7236">
        <w:tc>
          <w:tcPr>
            <w:tcW w:w="257" w:type="pct"/>
            <w:gridSpan w:val="2"/>
            <w:shd w:val="clear" w:color="auto" w:fill="auto"/>
          </w:tcPr>
          <w:p w14:paraId="1A76C042"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11</w:t>
            </w:r>
          </w:p>
        </w:tc>
        <w:tc>
          <w:tcPr>
            <w:tcW w:w="3215" w:type="pct"/>
            <w:shd w:val="clear" w:color="auto" w:fill="auto"/>
          </w:tcPr>
          <w:p w14:paraId="58BA5700" w14:textId="77777777" w:rsidR="00BA5816" w:rsidRPr="00BA5816" w:rsidRDefault="00BA5816" w:rsidP="00BA5816">
            <w:pPr>
              <w:autoSpaceDE w:val="0"/>
              <w:autoSpaceDN w:val="0"/>
              <w:adjustRightInd w:val="0"/>
              <w:rPr>
                <w:rFonts w:ascii="Arial" w:eastAsia="Arial Unicode MS" w:hAnsi="Arial" w:cs="Arial"/>
                <w:sz w:val="22"/>
                <w:szCs w:val="22"/>
              </w:rPr>
            </w:pPr>
            <w:r w:rsidRPr="00BA5816">
              <w:rPr>
                <w:rFonts w:ascii="Arial" w:eastAsia="Arial Unicode MS" w:hAnsi="Arial" w:cs="Arial"/>
                <w:sz w:val="22"/>
                <w:szCs w:val="22"/>
              </w:rPr>
              <w:t>Maintain an active situational awareness and promote a safe and effective working environment</w:t>
            </w:r>
          </w:p>
        </w:tc>
        <w:tc>
          <w:tcPr>
            <w:tcW w:w="711" w:type="pct"/>
            <w:shd w:val="clear" w:color="auto" w:fill="auto"/>
          </w:tcPr>
          <w:p w14:paraId="7FA88F96" w14:textId="77777777" w:rsidR="00BA5816" w:rsidRPr="00BA5816" w:rsidRDefault="00BA5816" w:rsidP="00BA5816">
            <w:pPr>
              <w:jc w:val="center"/>
              <w:rPr>
                <w:rFonts w:ascii="Arial" w:eastAsia="Arial Unicode MS" w:hAnsi="Arial" w:cs="Arial"/>
                <w:sz w:val="22"/>
                <w:szCs w:val="22"/>
              </w:rPr>
            </w:pPr>
            <w:r w:rsidRPr="00BA5816">
              <w:rPr>
                <w:rFonts w:ascii="Arial" w:eastAsia="Arial Unicode MS" w:hAnsi="Arial" w:cs="Arial"/>
                <w:sz w:val="22"/>
                <w:szCs w:val="22"/>
              </w:rPr>
              <w:t>Essential</w:t>
            </w:r>
          </w:p>
        </w:tc>
        <w:tc>
          <w:tcPr>
            <w:tcW w:w="817" w:type="pct"/>
            <w:shd w:val="clear" w:color="auto" w:fill="auto"/>
          </w:tcPr>
          <w:p w14:paraId="00995F9D"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tr w:rsidR="00BA5816" w:rsidRPr="00BA5816" w14:paraId="0FF7D092" w14:textId="77777777" w:rsidTr="004B7236">
        <w:tc>
          <w:tcPr>
            <w:tcW w:w="257" w:type="pct"/>
            <w:gridSpan w:val="2"/>
            <w:shd w:val="clear" w:color="auto" w:fill="auto"/>
          </w:tcPr>
          <w:p w14:paraId="6A63340E"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12</w:t>
            </w:r>
          </w:p>
        </w:tc>
        <w:tc>
          <w:tcPr>
            <w:tcW w:w="3215" w:type="pct"/>
            <w:shd w:val="clear" w:color="auto" w:fill="auto"/>
          </w:tcPr>
          <w:p w14:paraId="7AD0FF58"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Commitment to providing a </w:t>
            </w:r>
            <w:proofErr w:type="gramStart"/>
            <w:r w:rsidRPr="00BA5816">
              <w:rPr>
                <w:rFonts w:ascii="Arial" w:eastAsia="Arial Unicode MS" w:hAnsi="Arial" w:cs="Arial"/>
                <w:sz w:val="22"/>
                <w:szCs w:val="22"/>
              </w:rPr>
              <w:t>high quality</w:t>
            </w:r>
            <w:proofErr w:type="gramEnd"/>
            <w:r w:rsidRPr="00BA5816">
              <w:rPr>
                <w:rFonts w:ascii="Arial" w:eastAsia="Arial Unicode MS" w:hAnsi="Arial" w:cs="Arial"/>
                <w:sz w:val="22"/>
                <w:szCs w:val="22"/>
              </w:rPr>
              <w:t xml:space="preserve"> standard of service within the Authority and to the community</w:t>
            </w:r>
          </w:p>
        </w:tc>
        <w:tc>
          <w:tcPr>
            <w:tcW w:w="711" w:type="pct"/>
            <w:shd w:val="clear" w:color="auto" w:fill="auto"/>
          </w:tcPr>
          <w:p w14:paraId="3EE0DE09" w14:textId="77777777" w:rsidR="00BA5816" w:rsidRPr="00BA5816" w:rsidRDefault="00BA5816" w:rsidP="00BA5816">
            <w:pPr>
              <w:jc w:val="center"/>
              <w:rPr>
                <w:rFonts w:ascii="Arial" w:eastAsia="Arial Unicode MS" w:hAnsi="Arial" w:cs="Arial"/>
                <w:sz w:val="22"/>
                <w:szCs w:val="22"/>
              </w:rPr>
            </w:pPr>
            <w:r w:rsidRPr="00BA5816">
              <w:rPr>
                <w:rFonts w:ascii="Arial" w:eastAsia="Arial Unicode MS" w:hAnsi="Arial" w:cs="Arial"/>
                <w:sz w:val="22"/>
                <w:szCs w:val="22"/>
              </w:rPr>
              <w:t>Essential</w:t>
            </w:r>
          </w:p>
        </w:tc>
        <w:tc>
          <w:tcPr>
            <w:tcW w:w="817" w:type="pct"/>
            <w:shd w:val="clear" w:color="auto" w:fill="auto"/>
          </w:tcPr>
          <w:p w14:paraId="53B2DDE7"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tr w:rsidR="00BA5816" w:rsidRPr="00BA5816" w14:paraId="096D05DE" w14:textId="77777777" w:rsidTr="004B7236">
        <w:tc>
          <w:tcPr>
            <w:tcW w:w="257" w:type="pct"/>
            <w:gridSpan w:val="2"/>
            <w:shd w:val="clear" w:color="auto" w:fill="auto"/>
          </w:tcPr>
          <w:p w14:paraId="310928DD"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13</w:t>
            </w:r>
          </w:p>
        </w:tc>
        <w:tc>
          <w:tcPr>
            <w:tcW w:w="3215" w:type="pct"/>
            <w:shd w:val="clear" w:color="auto" w:fill="auto"/>
          </w:tcPr>
          <w:p w14:paraId="47716620"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Maintain a confident and resilient attitude in highly challenging situations and use personal judgement to contribute towards successful outcomes.</w:t>
            </w:r>
          </w:p>
        </w:tc>
        <w:tc>
          <w:tcPr>
            <w:tcW w:w="711" w:type="pct"/>
            <w:shd w:val="clear" w:color="auto" w:fill="auto"/>
          </w:tcPr>
          <w:p w14:paraId="6467AA2C"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7" w:type="pct"/>
            <w:shd w:val="clear" w:color="auto" w:fill="auto"/>
          </w:tcPr>
          <w:p w14:paraId="77F83DF0" w14:textId="77777777" w:rsidR="00BA5816" w:rsidRPr="00BA5816" w:rsidRDefault="00BA5816" w:rsidP="00BA5816">
            <w:pPr>
              <w:rPr>
                <w:rFonts w:ascii="Arial" w:hAnsi="Arial" w:cs="Arial"/>
                <w:sz w:val="22"/>
                <w:szCs w:val="22"/>
              </w:rPr>
            </w:pPr>
            <w:r w:rsidRPr="00BA5816">
              <w:rPr>
                <w:rFonts w:ascii="Arial" w:hAnsi="Arial" w:cs="Arial"/>
                <w:sz w:val="22"/>
                <w:szCs w:val="22"/>
              </w:rPr>
              <w:t>Application &amp; Selection Process</w:t>
            </w:r>
          </w:p>
        </w:tc>
      </w:tr>
      <w:tr w:rsidR="00BA5816" w:rsidRPr="00BA5816" w14:paraId="0C5F93F2" w14:textId="77777777" w:rsidTr="004B7236">
        <w:tc>
          <w:tcPr>
            <w:tcW w:w="257" w:type="pct"/>
            <w:gridSpan w:val="2"/>
            <w:shd w:val="clear" w:color="auto" w:fill="auto"/>
          </w:tcPr>
          <w:p w14:paraId="3686DBDB"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14</w:t>
            </w:r>
          </w:p>
        </w:tc>
        <w:tc>
          <w:tcPr>
            <w:tcW w:w="3215" w:type="pct"/>
            <w:shd w:val="clear" w:color="auto" w:fill="auto"/>
          </w:tcPr>
          <w:p w14:paraId="6EAD41F6"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Open to change with a desire to actively seek and support it. </w:t>
            </w:r>
          </w:p>
        </w:tc>
        <w:tc>
          <w:tcPr>
            <w:tcW w:w="711" w:type="pct"/>
            <w:shd w:val="clear" w:color="auto" w:fill="auto"/>
          </w:tcPr>
          <w:p w14:paraId="07C87FAB"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7" w:type="pct"/>
            <w:shd w:val="clear" w:color="auto" w:fill="auto"/>
          </w:tcPr>
          <w:p w14:paraId="31D67BFE" w14:textId="77777777" w:rsidR="00BA5816" w:rsidRPr="00BA5816" w:rsidRDefault="00BA5816" w:rsidP="00BA5816">
            <w:pPr>
              <w:rPr>
                <w:rFonts w:ascii="Arial" w:hAnsi="Arial" w:cs="Arial"/>
                <w:sz w:val="22"/>
                <w:szCs w:val="22"/>
              </w:rPr>
            </w:pPr>
            <w:r w:rsidRPr="00BA5816">
              <w:rPr>
                <w:rFonts w:ascii="Arial" w:hAnsi="Arial" w:cs="Arial"/>
                <w:sz w:val="22"/>
                <w:szCs w:val="22"/>
              </w:rPr>
              <w:t>Application &amp; Selection Process</w:t>
            </w:r>
          </w:p>
        </w:tc>
      </w:tr>
      <w:tr w:rsidR="00BA5816" w:rsidRPr="00BA5816" w14:paraId="7173F874" w14:textId="77777777" w:rsidTr="004B7236">
        <w:tc>
          <w:tcPr>
            <w:tcW w:w="257" w:type="pct"/>
            <w:gridSpan w:val="2"/>
            <w:shd w:val="clear" w:color="auto" w:fill="auto"/>
          </w:tcPr>
          <w:p w14:paraId="49BB6821"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15</w:t>
            </w:r>
          </w:p>
        </w:tc>
        <w:tc>
          <w:tcPr>
            <w:tcW w:w="3215" w:type="pct"/>
            <w:shd w:val="clear" w:color="auto" w:fill="auto"/>
          </w:tcPr>
          <w:p w14:paraId="3596A330" w14:textId="77777777" w:rsidR="00BA5816" w:rsidRPr="00BA5816" w:rsidRDefault="00BA5816" w:rsidP="00BA5816">
            <w:pPr>
              <w:autoSpaceDE w:val="0"/>
              <w:autoSpaceDN w:val="0"/>
              <w:adjustRightInd w:val="0"/>
              <w:rPr>
                <w:rFonts w:ascii="Arial" w:hAnsi="Arial" w:cs="Arial"/>
                <w:b/>
                <w:bCs/>
                <w:sz w:val="22"/>
                <w:szCs w:val="22"/>
              </w:rPr>
            </w:pPr>
            <w:r w:rsidRPr="00BA5816">
              <w:rPr>
                <w:rFonts w:ascii="Arial" w:eastAsia="Arial Unicode MS" w:hAnsi="Arial" w:cs="Arial"/>
                <w:sz w:val="22"/>
                <w:szCs w:val="22"/>
              </w:rPr>
              <w:t xml:space="preserve">Demonstrate a conscientious and proactive approach to achieve excellent standards and maintain the trust and confidence in the organisation </w:t>
            </w:r>
          </w:p>
        </w:tc>
        <w:tc>
          <w:tcPr>
            <w:tcW w:w="711" w:type="pct"/>
            <w:shd w:val="clear" w:color="auto" w:fill="auto"/>
          </w:tcPr>
          <w:p w14:paraId="6EFF432C"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7" w:type="pct"/>
            <w:shd w:val="clear" w:color="auto" w:fill="auto"/>
          </w:tcPr>
          <w:p w14:paraId="51C0EDEA" w14:textId="77777777" w:rsidR="00BA5816" w:rsidRPr="00BA5816" w:rsidRDefault="00BA5816" w:rsidP="00BA5816">
            <w:pPr>
              <w:rPr>
                <w:rFonts w:ascii="Arial" w:hAnsi="Arial" w:cs="Arial"/>
                <w:sz w:val="22"/>
                <w:szCs w:val="22"/>
              </w:rPr>
            </w:pPr>
            <w:r w:rsidRPr="00BA5816">
              <w:rPr>
                <w:rFonts w:ascii="Arial" w:hAnsi="Arial" w:cs="Arial"/>
                <w:sz w:val="22"/>
                <w:szCs w:val="22"/>
              </w:rPr>
              <w:t>Application &amp; Selection Process</w:t>
            </w:r>
          </w:p>
        </w:tc>
      </w:tr>
      <w:tr w:rsidR="00BA5816" w:rsidRPr="00BA5816" w14:paraId="58F5C786" w14:textId="77777777" w:rsidTr="004B7236">
        <w:trPr>
          <w:trHeight w:val="568"/>
        </w:trPr>
        <w:tc>
          <w:tcPr>
            <w:tcW w:w="257" w:type="pct"/>
            <w:gridSpan w:val="2"/>
            <w:shd w:val="clear" w:color="auto" w:fill="auto"/>
          </w:tcPr>
          <w:p w14:paraId="090F812A"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16</w:t>
            </w:r>
          </w:p>
        </w:tc>
        <w:tc>
          <w:tcPr>
            <w:tcW w:w="3215" w:type="pct"/>
            <w:shd w:val="clear" w:color="auto" w:fill="auto"/>
          </w:tcPr>
          <w:p w14:paraId="32DAE806" w14:textId="77777777" w:rsidR="00BA5816" w:rsidRPr="00BA5816" w:rsidRDefault="00BA5816" w:rsidP="00BA5816">
            <w:pPr>
              <w:autoSpaceDE w:val="0"/>
              <w:autoSpaceDN w:val="0"/>
              <w:adjustRightInd w:val="0"/>
              <w:rPr>
                <w:rFonts w:ascii="Arial" w:hAnsi="Arial" w:cs="Arial"/>
                <w:sz w:val="22"/>
                <w:szCs w:val="22"/>
              </w:rPr>
            </w:pPr>
            <w:r w:rsidRPr="00BA5816">
              <w:rPr>
                <w:rFonts w:ascii="Arial" w:hAnsi="Arial" w:cs="Arial"/>
                <w:sz w:val="22"/>
                <w:szCs w:val="22"/>
              </w:rPr>
              <w:t xml:space="preserve">Solve problems by understanding, recalling, applying and adapting relevant information in an organised, safe and systematic way </w:t>
            </w:r>
          </w:p>
        </w:tc>
        <w:tc>
          <w:tcPr>
            <w:tcW w:w="711" w:type="pct"/>
            <w:shd w:val="clear" w:color="auto" w:fill="auto"/>
          </w:tcPr>
          <w:p w14:paraId="1303F7C3" w14:textId="77777777" w:rsidR="00BA5816" w:rsidRPr="00BA5816" w:rsidRDefault="00BA5816" w:rsidP="00BA5816">
            <w:pPr>
              <w:jc w:val="center"/>
              <w:rPr>
                <w:rFonts w:ascii="Arial" w:eastAsia="Arial Unicode MS" w:hAnsi="Arial" w:cs="Arial"/>
                <w:sz w:val="22"/>
                <w:szCs w:val="22"/>
              </w:rPr>
            </w:pPr>
            <w:r w:rsidRPr="00BA5816">
              <w:rPr>
                <w:rFonts w:ascii="Arial" w:eastAsia="Arial Unicode MS" w:hAnsi="Arial" w:cs="Arial"/>
                <w:sz w:val="22"/>
                <w:szCs w:val="22"/>
              </w:rPr>
              <w:t>Essential</w:t>
            </w:r>
          </w:p>
        </w:tc>
        <w:tc>
          <w:tcPr>
            <w:tcW w:w="817" w:type="pct"/>
            <w:shd w:val="clear" w:color="auto" w:fill="auto"/>
          </w:tcPr>
          <w:p w14:paraId="1A44B58E"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 xml:space="preserve">Application &amp; </w:t>
            </w:r>
            <w:r w:rsidRPr="00BA5816">
              <w:rPr>
                <w:rFonts w:ascii="Arial" w:hAnsi="Arial" w:cs="Arial"/>
                <w:sz w:val="22"/>
                <w:szCs w:val="22"/>
              </w:rPr>
              <w:t>Selection Process</w:t>
            </w:r>
          </w:p>
        </w:tc>
      </w:tr>
      <w:tr w:rsidR="00BA5816" w:rsidRPr="00BA5816" w14:paraId="56F4CC80" w14:textId="77777777" w:rsidTr="004B7236">
        <w:tc>
          <w:tcPr>
            <w:tcW w:w="257" w:type="pct"/>
            <w:gridSpan w:val="2"/>
            <w:shd w:val="clear" w:color="auto" w:fill="auto"/>
          </w:tcPr>
          <w:p w14:paraId="67F44FB2" w14:textId="77777777" w:rsidR="00BA5816" w:rsidRPr="00BA5816" w:rsidRDefault="00BA5816" w:rsidP="00BA5816">
            <w:pPr>
              <w:rPr>
                <w:rFonts w:ascii="Arial" w:eastAsia="Arial Unicode MS" w:hAnsi="Arial" w:cs="Arial"/>
                <w:sz w:val="22"/>
                <w:szCs w:val="22"/>
              </w:rPr>
            </w:pPr>
            <w:r w:rsidRPr="00BA5816">
              <w:rPr>
                <w:rFonts w:ascii="Arial" w:eastAsia="Arial Unicode MS" w:hAnsi="Arial" w:cs="Arial"/>
                <w:sz w:val="22"/>
                <w:szCs w:val="22"/>
              </w:rPr>
              <w:t>17</w:t>
            </w:r>
          </w:p>
        </w:tc>
        <w:tc>
          <w:tcPr>
            <w:tcW w:w="3215" w:type="pct"/>
            <w:shd w:val="clear" w:color="auto" w:fill="auto"/>
          </w:tcPr>
          <w:p w14:paraId="22A24EB6" w14:textId="77777777" w:rsidR="00BA5816" w:rsidRPr="00BA5816" w:rsidRDefault="00BA5816" w:rsidP="00BA5816">
            <w:pPr>
              <w:rPr>
                <w:rFonts w:ascii="Arial" w:eastAsia="Arial Unicode MS" w:hAnsi="Arial" w:cs="Arial"/>
                <w:sz w:val="22"/>
                <w:szCs w:val="22"/>
              </w:rPr>
            </w:pPr>
            <w:r w:rsidRPr="00BA5816">
              <w:rPr>
                <w:rFonts w:ascii="Arial" w:hAnsi="Arial" w:cs="Arial"/>
                <w:sz w:val="22"/>
                <w:szCs w:val="22"/>
              </w:rPr>
              <w:t>Hold and maintain a current full valid driving licence.</w:t>
            </w:r>
          </w:p>
        </w:tc>
        <w:tc>
          <w:tcPr>
            <w:tcW w:w="711" w:type="pct"/>
            <w:shd w:val="clear" w:color="auto" w:fill="auto"/>
          </w:tcPr>
          <w:p w14:paraId="47B256F0" w14:textId="77777777" w:rsidR="00BA5816" w:rsidRPr="00BA5816" w:rsidRDefault="00BA5816" w:rsidP="00BA5816">
            <w:pPr>
              <w:jc w:val="center"/>
              <w:rPr>
                <w:rFonts w:ascii="Arial" w:hAnsi="Arial" w:cs="Arial"/>
                <w:sz w:val="22"/>
                <w:szCs w:val="22"/>
              </w:rPr>
            </w:pPr>
            <w:r w:rsidRPr="00BA5816">
              <w:rPr>
                <w:rFonts w:ascii="Arial" w:hAnsi="Arial" w:cs="Arial"/>
                <w:sz w:val="22"/>
                <w:szCs w:val="22"/>
              </w:rPr>
              <w:t>Essential</w:t>
            </w:r>
          </w:p>
        </w:tc>
        <w:tc>
          <w:tcPr>
            <w:tcW w:w="817" w:type="pct"/>
            <w:shd w:val="clear" w:color="auto" w:fill="auto"/>
          </w:tcPr>
          <w:p w14:paraId="1FBDFF38" w14:textId="77777777" w:rsidR="00BA5816" w:rsidRPr="00BA5816" w:rsidRDefault="00BA5816" w:rsidP="00BA5816">
            <w:pPr>
              <w:rPr>
                <w:rFonts w:ascii="Arial" w:hAnsi="Arial" w:cs="Arial"/>
                <w:sz w:val="22"/>
                <w:szCs w:val="22"/>
              </w:rPr>
            </w:pPr>
            <w:r w:rsidRPr="00BA5816">
              <w:rPr>
                <w:rFonts w:ascii="Arial" w:hAnsi="Arial" w:cs="Arial"/>
                <w:sz w:val="22"/>
                <w:szCs w:val="22"/>
              </w:rPr>
              <w:t>Application &amp; Selection Process</w:t>
            </w:r>
          </w:p>
        </w:tc>
      </w:tr>
      <w:tr w:rsidR="00BA5816" w:rsidRPr="000D5504" w14:paraId="2220CF57" w14:textId="77777777" w:rsidTr="004B7236">
        <w:tc>
          <w:tcPr>
            <w:tcW w:w="257" w:type="pct"/>
            <w:gridSpan w:val="2"/>
            <w:shd w:val="clear" w:color="auto" w:fill="auto"/>
          </w:tcPr>
          <w:p w14:paraId="08563D72" w14:textId="77777777" w:rsidR="00BA5816" w:rsidRPr="000D5504" w:rsidRDefault="00BA5816" w:rsidP="00BA5816">
            <w:pPr>
              <w:rPr>
                <w:rFonts w:ascii="Arial" w:eastAsia="Arial Unicode MS" w:hAnsi="Arial" w:cs="Arial"/>
                <w:sz w:val="22"/>
                <w:szCs w:val="22"/>
              </w:rPr>
            </w:pPr>
            <w:r w:rsidRPr="000D5504">
              <w:rPr>
                <w:rFonts w:ascii="Arial" w:eastAsia="Arial Unicode MS" w:hAnsi="Arial" w:cs="Arial"/>
                <w:sz w:val="22"/>
                <w:szCs w:val="22"/>
              </w:rPr>
              <w:t>18</w:t>
            </w:r>
          </w:p>
        </w:tc>
        <w:tc>
          <w:tcPr>
            <w:tcW w:w="3215" w:type="pct"/>
            <w:shd w:val="clear" w:color="auto" w:fill="auto"/>
          </w:tcPr>
          <w:p w14:paraId="6F7FE3F3" w14:textId="77777777" w:rsidR="00BA5816" w:rsidRPr="000D5504" w:rsidRDefault="00BA5816" w:rsidP="00BA5816">
            <w:pPr>
              <w:rPr>
                <w:rFonts w:ascii="Arial" w:hAnsi="Arial" w:cs="Arial"/>
                <w:color w:val="000000"/>
                <w:sz w:val="22"/>
                <w:szCs w:val="22"/>
              </w:rPr>
            </w:pPr>
            <w:r w:rsidRPr="000D5504">
              <w:rPr>
                <w:rFonts w:ascii="Arial" w:hAnsi="Arial" w:cs="Arial"/>
                <w:color w:val="000000"/>
                <w:sz w:val="22"/>
                <w:szCs w:val="22"/>
              </w:rPr>
              <w:t>Knowledge and understanding of National Coordination and Advisory Framework (NCAF)</w:t>
            </w:r>
          </w:p>
        </w:tc>
        <w:tc>
          <w:tcPr>
            <w:tcW w:w="711" w:type="pct"/>
            <w:shd w:val="clear" w:color="auto" w:fill="auto"/>
          </w:tcPr>
          <w:p w14:paraId="1858E18F" w14:textId="77777777" w:rsidR="00BA5816" w:rsidRPr="000D5504" w:rsidRDefault="00BA5816" w:rsidP="00BA5816">
            <w:pPr>
              <w:jc w:val="center"/>
              <w:rPr>
                <w:rFonts w:ascii="Arial" w:hAnsi="Arial" w:cs="Arial"/>
                <w:color w:val="000000"/>
                <w:sz w:val="22"/>
                <w:szCs w:val="22"/>
              </w:rPr>
            </w:pPr>
            <w:r w:rsidRPr="000D5504">
              <w:rPr>
                <w:rFonts w:ascii="Arial" w:hAnsi="Arial" w:cs="Arial"/>
                <w:color w:val="000000"/>
                <w:sz w:val="22"/>
                <w:szCs w:val="22"/>
              </w:rPr>
              <w:t>Desirable</w:t>
            </w:r>
          </w:p>
        </w:tc>
        <w:tc>
          <w:tcPr>
            <w:tcW w:w="817" w:type="pct"/>
            <w:shd w:val="clear" w:color="auto" w:fill="auto"/>
          </w:tcPr>
          <w:p w14:paraId="24D1DD3A" w14:textId="77777777" w:rsidR="00BA5816" w:rsidRPr="000D5504" w:rsidRDefault="00BA5816" w:rsidP="00BA5816">
            <w:pPr>
              <w:rPr>
                <w:rFonts w:ascii="Arial" w:hAnsi="Arial" w:cs="Arial"/>
                <w:color w:val="000000"/>
                <w:sz w:val="22"/>
                <w:szCs w:val="22"/>
              </w:rPr>
            </w:pPr>
            <w:r w:rsidRPr="000D5504">
              <w:rPr>
                <w:rFonts w:ascii="Arial" w:hAnsi="Arial" w:cs="Arial"/>
                <w:color w:val="000000"/>
                <w:sz w:val="22"/>
                <w:szCs w:val="22"/>
              </w:rPr>
              <w:t>Application &amp; Selection Process</w:t>
            </w:r>
          </w:p>
        </w:tc>
      </w:tr>
      <w:tr w:rsidR="00BA5816" w:rsidRPr="000D5504" w14:paraId="025F4E93" w14:textId="77777777" w:rsidTr="004B7236">
        <w:tc>
          <w:tcPr>
            <w:tcW w:w="257" w:type="pct"/>
            <w:gridSpan w:val="2"/>
            <w:shd w:val="clear" w:color="auto" w:fill="auto"/>
          </w:tcPr>
          <w:p w14:paraId="5FBF0B34" w14:textId="77777777" w:rsidR="00BA5816" w:rsidRPr="000D5504" w:rsidRDefault="00BA5816" w:rsidP="00BA5816">
            <w:pPr>
              <w:rPr>
                <w:rFonts w:ascii="Arial" w:eastAsia="Arial Unicode MS" w:hAnsi="Arial" w:cs="Arial"/>
                <w:sz w:val="22"/>
                <w:szCs w:val="22"/>
              </w:rPr>
            </w:pPr>
            <w:r w:rsidRPr="000D5504">
              <w:rPr>
                <w:rFonts w:ascii="Arial" w:eastAsia="Arial Unicode MS" w:hAnsi="Arial" w:cs="Arial"/>
                <w:sz w:val="22"/>
                <w:szCs w:val="22"/>
              </w:rPr>
              <w:t>19</w:t>
            </w:r>
          </w:p>
        </w:tc>
        <w:tc>
          <w:tcPr>
            <w:tcW w:w="3215" w:type="pct"/>
            <w:shd w:val="clear" w:color="auto" w:fill="auto"/>
          </w:tcPr>
          <w:p w14:paraId="3F1DB87C" w14:textId="77777777" w:rsidR="00BA5816" w:rsidRPr="000D5504" w:rsidRDefault="00BA5816" w:rsidP="00BA5816">
            <w:pPr>
              <w:rPr>
                <w:rFonts w:ascii="Arial" w:hAnsi="Arial" w:cs="Arial"/>
                <w:color w:val="000000"/>
                <w:sz w:val="22"/>
                <w:szCs w:val="22"/>
              </w:rPr>
            </w:pPr>
            <w:r w:rsidRPr="000D5504">
              <w:rPr>
                <w:rFonts w:ascii="Arial" w:hAnsi="Arial" w:cs="Arial"/>
                <w:color w:val="000000"/>
                <w:sz w:val="22"/>
                <w:szCs w:val="22"/>
              </w:rPr>
              <w:t>Knowledge and understanding of Technical Rescue / USAR technical guidance</w:t>
            </w:r>
          </w:p>
        </w:tc>
        <w:tc>
          <w:tcPr>
            <w:tcW w:w="711" w:type="pct"/>
            <w:shd w:val="clear" w:color="auto" w:fill="auto"/>
          </w:tcPr>
          <w:p w14:paraId="723B4AC8" w14:textId="77777777" w:rsidR="00BA5816" w:rsidRPr="000D5504" w:rsidRDefault="00BA5816" w:rsidP="00BA5816">
            <w:pPr>
              <w:jc w:val="center"/>
              <w:rPr>
                <w:rFonts w:ascii="Arial" w:hAnsi="Arial" w:cs="Arial"/>
                <w:color w:val="000000"/>
                <w:sz w:val="22"/>
                <w:szCs w:val="22"/>
              </w:rPr>
            </w:pPr>
            <w:r w:rsidRPr="000D5504">
              <w:rPr>
                <w:rFonts w:ascii="Arial" w:hAnsi="Arial" w:cs="Arial"/>
                <w:color w:val="000000"/>
                <w:sz w:val="22"/>
                <w:szCs w:val="22"/>
              </w:rPr>
              <w:t>Desirable</w:t>
            </w:r>
          </w:p>
        </w:tc>
        <w:tc>
          <w:tcPr>
            <w:tcW w:w="817" w:type="pct"/>
            <w:shd w:val="clear" w:color="auto" w:fill="auto"/>
          </w:tcPr>
          <w:p w14:paraId="67B0BD69" w14:textId="77777777" w:rsidR="00BA5816" w:rsidRPr="000D5504" w:rsidRDefault="00BA5816" w:rsidP="00BA5816">
            <w:pPr>
              <w:rPr>
                <w:rFonts w:ascii="Arial" w:hAnsi="Arial" w:cs="Arial"/>
                <w:color w:val="000000"/>
                <w:sz w:val="22"/>
                <w:szCs w:val="22"/>
              </w:rPr>
            </w:pPr>
            <w:r w:rsidRPr="000D5504">
              <w:rPr>
                <w:rFonts w:ascii="Arial" w:hAnsi="Arial" w:cs="Arial"/>
                <w:color w:val="000000"/>
                <w:sz w:val="22"/>
                <w:szCs w:val="22"/>
              </w:rPr>
              <w:t>Application &amp; Selection Process</w:t>
            </w:r>
          </w:p>
        </w:tc>
      </w:tr>
      <w:tr w:rsidR="00BA5816" w:rsidRPr="000D5504" w14:paraId="5E99AD46" w14:textId="77777777" w:rsidTr="004B7236">
        <w:tc>
          <w:tcPr>
            <w:tcW w:w="257" w:type="pct"/>
            <w:gridSpan w:val="2"/>
            <w:shd w:val="clear" w:color="auto" w:fill="auto"/>
          </w:tcPr>
          <w:p w14:paraId="1D560052" w14:textId="77777777" w:rsidR="00BA5816" w:rsidRPr="000D5504" w:rsidRDefault="00BA5816" w:rsidP="00BA5816">
            <w:pPr>
              <w:rPr>
                <w:rFonts w:ascii="Arial" w:eastAsia="Arial Unicode MS" w:hAnsi="Arial" w:cs="Arial"/>
                <w:sz w:val="22"/>
                <w:szCs w:val="22"/>
              </w:rPr>
            </w:pPr>
            <w:r w:rsidRPr="000D5504">
              <w:rPr>
                <w:rFonts w:ascii="Arial" w:eastAsia="Arial Unicode MS" w:hAnsi="Arial" w:cs="Arial"/>
                <w:sz w:val="22"/>
                <w:szCs w:val="22"/>
              </w:rPr>
              <w:t>20</w:t>
            </w:r>
          </w:p>
        </w:tc>
        <w:tc>
          <w:tcPr>
            <w:tcW w:w="3215" w:type="pct"/>
            <w:shd w:val="clear" w:color="auto" w:fill="auto"/>
          </w:tcPr>
          <w:p w14:paraId="075715FF" w14:textId="77777777" w:rsidR="00BA5816" w:rsidRPr="000D5504" w:rsidRDefault="00BA5816" w:rsidP="00BA5816">
            <w:pPr>
              <w:rPr>
                <w:rFonts w:ascii="Arial" w:hAnsi="Arial" w:cs="Arial"/>
                <w:sz w:val="22"/>
                <w:szCs w:val="22"/>
              </w:rPr>
            </w:pPr>
            <w:r w:rsidRPr="000D5504">
              <w:rPr>
                <w:rFonts w:ascii="Arial" w:hAnsi="Arial" w:cs="Arial"/>
                <w:sz w:val="22"/>
                <w:szCs w:val="22"/>
              </w:rPr>
              <w:t>Hold and maintain a current full valid LGV driving licence.</w:t>
            </w:r>
          </w:p>
        </w:tc>
        <w:tc>
          <w:tcPr>
            <w:tcW w:w="711" w:type="pct"/>
            <w:shd w:val="clear" w:color="auto" w:fill="auto"/>
          </w:tcPr>
          <w:p w14:paraId="32F397B4" w14:textId="77777777" w:rsidR="00BA5816" w:rsidRPr="000D5504" w:rsidRDefault="00BA5816" w:rsidP="00BA5816">
            <w:pPr>
              <w:jc w:val="center"/>
              <w:rPr>
                <w:rFonts w:ascii="Arial" w:hAnsi="Arial" w:cs="Arial"/>
                <w:sz w:val="22"/>
                <w:szCs w:val="22"/>
              </w:rPr>
            </w:pPr>
            <w:r w:rsidRPr="000D5504">
              <w:rPr>
                <w:rFonts w:ascii="Arial" w:hAnsi="Arial" w:cs="Arial"/>
                <w:sz w:val="22"/>
                <w:szCs w:val="22"/>
              </w:rPr>
              <w:t>Desirable</w:t>
            </w:r>
          </w:p>
        </w:tc>
        <w:tc>
          <w:tcPr>
            <w:tcW w:w="817" w:type="pct"/>
            <w:shd w:val="clear" w:color="auto" w:fill="auto"/>
          </w:tcPr>
          <w:p w14:paraId="460F937B" w14:textId="77777777" w:rsidR="00BA5816" w:rsidRPr="000D5504" w:rsidRDefault="00BA5816" w:rsidP="00BA5816">
            <w:pPr>
              <w:rPr>
                <w:rFonts w:ascii="Arial" w:hAnsi="Arial" w:cs="Arial"/>
                <w:sz w:val="22"/>
                <w:szCs w:val="22"/>
              </w:rPr>
            </w:pPr>
            <w:r w:rsidRPr="000D5504">
              <w:rPr>
                <w:rFonts w:ascii="Arial" w:hAnsi="Arial" w:cs="Arial"/>
                <w:sz w:val="22"/>
                <w:szCs w:val="22"/>
              </w:rPr>
              <w:t>Application &amp; Selection Process</w:t>
            </w:r>
          </w:p>
        </w:tc>
      </w:tr>
      <w:tr w:rsidR="00BA5816" w:rsidRPr="00BA5816" w14:paraId="53A187B2" w14:textId="77777777" w:rsidTr="004B7236">
        <w:tc>
          <w:tcPr>
            <w:tcW w:w="257" w:type="pct"/>
            <w:gridSpan w:val="2"/>
            <w:shd w:val="clear" w:color="auto" w:fill="auto"/>
          </w:tcPr>
          <w:p w14:paraId="48993D3B" w14:textId="77777777" w:rsidR="00BA5816" w:rsidRPr="000D5504" w:rsidRDefault="00BA5816" w:rsidP="00BA5816">
            <w:pPr>
              <w:rPr>
                <w:rFonts w:ascii="Arial" w:eastAsia="Arial Unicode MS" w:hAnsi="Arial" w:cs="Arial"/>
                <w:sz w:val="22"/>
                <w:szCs w:val="22"/>
              </w:rPr>
            </w:pPr>
            <w:r w:rsidRPr="000D5504">
              <w:rPr>
                <w:rFonts w:ascii="Arial" w:eastAsia="Arial Unicode MS" w:hAnsi="Arial" w:cs="Arial"/>
                <w:sz w:val="22"/>
                <w:szCs w:val="22"/>
              </w:rPr>
              <w:t>21</w:t>
            </w:r>
          </w:p>
        </w:tc>
        <w:tc>
          <w:tcPr>
            <w:tcW w:w="3215" w:type="pct"/>
            <w:shd w:val="clear" w:color="auto" w:fill="auto"/>
          </w:tcPr>
          <w:p w14:paraId="39CEE25E" w14:textId="77777777" w:rsidR="00BA5816" w:rsidRPr="000D5504" w:rsidRDefault="00BA5816" w:rsidP="00BA5816">
            <w:pPr>
              <w:rPr>
                <w:rFonts w:ascii="Arial" w:hAnsi="Arial" w:cs="Arial"/>
                <w:sz w:val="22"/>
                <w:szCs w:val="22"/>
              </w:rPr>
            </w:pPr>
            <w:r w:rsidRPr="000D5504">
              <w:rPr>
                <w:rFonts w:ascii="Arial" w:hAnsi="Arial" w:cs="Arial"/>
                <w:sz w:val="22"/>
                <w:szCs w:val="22"/>
              </w:rPr>
              <w:t>Successfully pass a practical assessment selection process</w:t>
            </w:r>
          </w:p>
          <w:p w14:paraId="50CEF322" w14:textId="77777777" w:rsidR="00BA5816" w:rsidRPr="000D5504" w:rsidRDefault="00BA5816" w:rsidP="00BA5816">
            <w:pPr>
              <w:rPr>
                <w:rFonts w:ascii="Arial" w:hAnsi="Arial" w:cs="Arial"/>
                <w:sz w:val="22"/>
                <w:szCs w:val="22"/>
              </w:rPr>
            </w:pPr>
          </w:p>
        </w:tc>
        <w:tc>
          <w:tcPr>
            <w:tcW w:w="711" w:type="pct"/>
            <w:shd w:val="clear" w:color="auto" w:fill="auto"/>
          </w:tcPr>
          <w:p w14:paraId="2E524807" w14:textId="77777777" w:rsidR="00BA5816" w:rsidRPr="000D5504" w:rsidRDefault="00BA5816" w:rsidP="00BA5816">
            <w:pPr>
              <w:jc w:val="center"/>
              <w:rPr>
                <w:rFonts w:ascii="Arial" w:hAnsi="Arial" w:cs="Arial"/>
                <w:sz w:val="22"/>
                <w:szCs w:val="22"/>
              </w:rPr>
            </w:pPr>
            <w:r w:rsidRPr="000D5504">
              <w:rPr>
                <w:rFonts w:ascii="Arial" w:hAnsi="Arial" w:cs="Arial"/>
                <w:sz w:val="22"/>
                <w:szCs w:val="22"/>
              </w:rPr>
              <w:t>Essential</w:t>
            </w:r>
          </w:p>
        </w:tc>
        <w:tc>
          <w:tcPr>
            <w:tcW w:w="817" w:type="pct"/>
            <w:shd w:val="clear" w:color="auto" w:fill="auto"/>
          </w:tcPr>
          <w:p w14:paraId="25A204DE" w14:textId="77777777" w:rsidR="00BA5816" w:rsidRPr="000D5504" w:rsidRDefault="00BA5816" w:rsidP="00BA5816">
            <w:pPr>
              <w:rPr>
                <w:rFonts w:ascii="Arial" w:hAnsi="Arial" w:cs="Arial"/>
                <w:sz w:val="22"/>
                <w:szCs w:val="22"/>
              </w:rPr>
            </w:pPr>
            <w:r w:rsidRPr="000D5504">
              <w:rPr>
                <w:rFonts w:ascii="Arial" w:hAnsi="Arial" w:cs="Arial"/>
                <w:sz w:val="22"/>
                <w:szCs w:val="22"/>
              </w:rPr>
              <w:t>Selection process</w:t>
            </w:r>
          </w:p>
        </w:tc>
      </w:tr>
    </w:tbl>
    <w:p w14:paraId="76DFA9B4" w14:textId="77777777" w:rsidR="00BA5816" w:rsidRPr="00BA5816" w:rsidRDefault="00BA5816" w:rsidP="00BA5816">
      <w:pPr>
        <w:rPr>
          <w:rFonts w:ascii="Arial" w:hAnsi="Arial" w:cs="Arial"/>
        </w:rPr>
      </w:pPr>
    </w:p>
    <w:p w14:paraId="7D7E49C2" w14:textId="77777777" w:rsidR="00BA5816" w:rsidRPr="00BA5816" w:rsidRDefault="00BA5816" w:rsidP="00BA5816">
      <w:pPr>
        <w:rPr>
          <w:rFonts w:ascii="Arial" w:hAnsi="Arial" w:cs="Arial"/>
        </w:rPr>
      </w:pPr>
    </w:p>
    <w:tbl>
      <w:tblPr>
        <w:tblW w:w="52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958"/>
        <w:gridCol w:w="1567"/>
        <w:gridCol w:w="1801"/>
      </w:tblGrid>
      <w:tr w:rsidR="00BA5816" w:rsidRPr="00BA5816" w14:paraId="7711CE63" w14:textId="77777777" w:rsidTr="004B7236">
        <w:trPr>
          <w:trHeight w:val="544"/>
        </w:trPr>
        <w:tc>
          <w:tcPr>
            <w:tcW w:w="316" w:type="pct"/>
            <w:shd w:val="clear" w:color="auto" w:fill="002060"/>
          </w:tcPr>
          <w:p w14:paraId="70E0A2EA" w14:textId="77777777" w:rsidR="00BA5816" w:rsidRPr="00BA5816" w:rsidRDefault="00BA5816" w:rsidP="00BA5816">
            <w:pPr>
              <w:rPr>
                <w:rFonts w:ascii="Arial" w:hAnsi="Arial" w:cs="Arial"/>
                <w:b/>
                <w:sz w:val="22"/>
                <w:szCs w:val="22"/>
              </w:rPr>
            </w:pPr>
          </w:p>
          <w:p w14:paraId="74D6EC8E" w14:textId="77777777" w:rsidR="00BA5816" w:rsidRPr="00BA5816" w:rsidRDefault="00BA5816" w:rsidP="00BA5816">
            <w:pPr>
              <w:rPr>
                <w:rFonts w:ascii="Arial" w:eastAsia="Arial Unicode MS" w:hAnsi="Arial" w:cs="Arial"/>
                <w:b/>
                <w:sz w:val="22"/>
                <w:szCs w:val="22"/>
              </w:rPr>
            </w:pPr>
          </w:p>
        </w:tc>
        <w:tc>
          <w:tcPr>
            <w:tcW w:w="3156" w:type="pct"/>
            <w:shd w:val="clear" w:color="auto" w:fill="002060"/>
          </w:tcPr>
          <w:p w14:paraId="743E0609" w14:textId="77777777" w:rsidR="00BA5816" w:rsidRPr="00BA5816" w:rsidRDefault="00BA5816" w:rsidP="00BA5816">
            <w:pPr>
              <w:rPr>
                <w:rFonts w:ascii="Arial" w:eastAsia="Arial Unicode MS" w:hAnsi="Arial" w:cs="Arial"/>
                <w:b/>
                <w:sz w:val="22"/>
                <w:szCs w:val="22"/>
              </w:rPr>
            </w:pPr>
            <w:r w:rsidRPr="00BA5816">
              <w:rPr>
                <w:rFonts w:ascii="Arial" w:eastAsia="Arial Unicode MS" w:hAnsi="Arial" w:cs="Arial"/>
                <w:b/>
                <w:sz w:val="22"/>
                <w:szCs w:val="22"/>
              </w:rPr>
              <w:t>Work Related Circumstances</w:t>
            </w:r>
          </w:p>
        </w:tc>
        <w:tc>
          <w:tcPr>
            <w:tcW w:w="711" w:type="pct"/>
            <w:shd w:val="clear" w:color="auto" w:fill="002060"/>
          </w:tcPr>
          <w:p w14:paraId="0A7A6A41"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Essential/ Desirable</w:t>
            </w:r>
          </w:p>
        </w:tc>
        <w:tc>
          <w:tcPr>
            <w:tcW w:w="817" w:type="pct"/>
            <w:shd w:val="clear" w:color="auto" w:fill="002060"/>
          </w:tcPr>
          <w:p w14:paraId="154AF125" w14:textId="77777777" w:rsidR="00BA5816" w:rsidRPr="00BA5816" w:rsidRDefault="00BA5816" w:rsidP="00BA5816">
            <w:pPr>
              <w:rPr>
                <w:rFonts w:ascii="Arial" w:eastAsia="Arial Unicode MS" w:hAnsi="Arial" w:cs="Arial"/>
                <w:b/>
                <w:sz w:val="22"/>
                <w:szCs w:val="22"/>
              </w:rPr>
            </w:pPr>
            <w:r w:rsidRPr="00BA5816">
              <w:rPr>
                <w:rFonts w:ascii="Arial" w:hAnsi="Arial" w:cs="Arial"/>
                <w:b/>
                <w:sz w:val="22"/>
                <w:szCs w:val="22"/>
              </w:rPr>
              <w:t>Source</w:t>
            </w:r>
          </w:p>
        </w:tc>
      </w:tr>
      <w:tr w:rsidR="00BA5816" w:rsidRPr="00BA5816" w14:paraId="43B8C7EF" w14:textId="77777777" w:rsidTr="004B7236">
        <w:trPr>
          <w:trHeight w:val="531"/>
        </w:trPr>
        <w:tc>
          <w:tcPr>
            <w:tcW w:w="316" w:type="pct"/>
            <w:shd w:val="clear" w:color="auto" w:fill="auto"/>
          </w:tcPr>
          <w:p w14:paraId="0127A3C8" w14:textId="77777777" w:rsidR="00BA5816" w:rsidRPr="00BA5816" w:rsidRDefault="00BA5816" w:rsidP="00BA5816">
            <w:pPr>
              <w:rPr>
                <w:rFonts w:ascii="Arial" w:hAnsi="Arial" w:cs="Arial"/>
                <w:sz w:val="22"/>
                <w:szCs w:val="22"/>
              </w:rPr>
            </w:pPr>
            <w:r w:rsidRPr="00BA5816">
              <w:rPr>
                <w:rFonts w:ascii="Arial" w:hAnsi="Arial" w:cs="Arial"/>
                <w:sz w:val="22"/>
                <w:szCs w:val="22"/>
              </w:rPr>
              <w:t>22</w:t>
            </w:r>
          </w:p>
        </w:tc>
        <w:tc>
          <w:tcPr>
            <w:tcW w:w="3156" w:type="pct"/>
            <w:shd w:val="clear" w:color="auto" w:fill="auto"/>
          </w:tcPr>
          <w:p w14:paraId="68C2CDDA" w14:textId="77777777" w:rsidR="00BA5816" w:rsidRPr="00BA5816" w:rsidRDefault="00BA5816" w:rsidP="00BA5816">
            <w:pPr>
              <w:jc w:val="both"/>
              <w:rPr>
                <w:rFonts w:ascii="Arial" w:hAnsi="Arial" w:cs="Arial"/>
                <w:sz w:val="22"/>
                <w:szCs w:val="22"/>
              </w:rPr>
            </w:pPr>
            <w:r w:rsidRPr="00BA5816">
              <w:rPr>
                <w:rFonts w:ascii="Arial" w:hAnsi="Arial" w:cs="Arial"/>
                <w:sz w:val="22"/>
                <w:szCs w:val="22"/>
              </w:rPr>
              <w:t xml:space="preserve">Be able to fulfil the requirements of the authority’s shift systems and prepared to work throughout West Yorkshire and the UK as required, to meet the demands of the service. </w:t>
            </w:r>
          </w:p>
          <w:p w14:paraId="146005C2" w14:textId="77777777" w:rsidR="00BA5816" w:rsidRPr="00BA5816" w:rsidRDefault="00BA5816" w:rsidP="00BA5816">
            <w:pPr>
              <w:jc w:val="both"/>
              <w:rPr>
                <w:rFonts w:ascii="Arial" w:hAnsi="Arial" w:cs="Arial"/>
                <w:sz w:val="22"/>
                <w:szCs w:val="22"/>
              </w:rPr>
            </w:pPr>
          </w:p>
        </w:tc>
        <w:tc>
          <w:tcPr>
            <w:tcW w:w="711" w:type="pct"/>
            <w:shd w:val="clear" w:color="auto" w:fill="auto"/>
          </w:tcPr>
          <w:p w14:paraId="42C98F16" w14:textId="77777777" w:rsidR="00BA5816" w:rsidRPr="00BA5816" w:rsidRDefault="00BA5816" w:rsidP="00BA5816">
            <w:pPr>
              <w:jc w:val="center"/>
              <w:rPr>
                <w:rFonts w:ascii="Arial" w:eastAsia="Arial Unicode MS" w:hAnsi="Arial" w:cs="Arial"/>
                <w:color w:val="2F5496"/>
                <w:sz w:val="22"/>
                <w:szCs w:val="22"/>
              </w:rPr>
            </w:pPr>
            <w:r w:rsidRPr="00BA5816">
              <w:rPr>
                <w:rFonts w:ascii="Arial" w:hAnsi="Arial" w:cs="Arial"/>
                <w:sz w:val="22"/>
                <w:szCs w:val="22"/>
              </w:rPr>
              <w:t>Essential</w:t>
            </w:r>
          </w:p>
        </w:tc>
        <w:tc>
          <w:tcPr>
            <w:tcW w:w="817" w:type="pct"/>
            <w:shd w:val="clear" w:color="auto" w:fill="auto"/>
          </w:tcPr>
          <w:p w14:paraId="49830DE4" w14:textId="77777777" w:rsidR="00BA5816" w:rsidRPr="00BA5816" w:rsidRDefault="00BA5816" w:rsidP="00BA5816">
            <w:pPr>
              <w:rPr>
                <w:color w:val="000000"/>
              </w:rPr>
            </w:pPr>
            <w:r w:rsidRPr="00BA5816">
              <w:rPr>
                <w:rFonts w:ascii="Arial" w:hAnsi="Arial" w:cs="Arial"/>
                <w:color w:val="000000"/>
                <w:sz w:val="22"/>
                <w:szCs w:val="22"/>
              </w:rPr>
              <w:t>Application &amp; Selection Process</w:t>
            </w:r>
          </w:p>
        </w:tc>
      </w:tr>
      <w:tr w:rsidR="00BA5816" w:rsidRPr="00BA5816" w14:paraId="4EA0EE7F" w14:textId="77777777" w:rsidTr="004B7236">
        <w:trPr>
          <w:trHeight w:val="279"/>
        </w:trPr>
        <w:tc>
          <w:tcPr>
            <w:tcW w:w="316" w:type="pct"/>
            <w:tcBorders>
              <w:bottom w:val="single" w:sz="4" w:space="0" w:color="auto"/>
            </w:tcBorders>
            <w:shd w:val="clear" w:color="auto" w:fill="auto"/>
          </w:tcPr>
          <w:p w14:paraId="22DAE914" w14:textId="77777777" w:rsidR="00BA5816" w:rsidRPr="00BA5816" w:rsidRDefault="00BA5816" w:rsidP="00BA5816">
            <w:pPr>
              <w:rPr>
                <w:rFonts w:ascii="Arial" w:hAnsi="Arial" w:cs="Arial"/>
                <w:sz w:val="22"/>
                <w:szCs w:val="22"/>
              </w:rPr>
            </w:pPr>
            <w:r w:rsidRPr="00BA5816">
              <w:rPr>
                <w:rFonts w:ascii="Arial" w:hAnsi="Arial" w:cs="Arial"/>
                <w:sz w:val="22"/>
                <w:szCs w:val="22"/>
              </w:rPr>
              <w:t>23</w:t>
            </w:r>
          </w:p>
        </w:tc>
        <w:tc>
          <w:tcPr>
            <w:tcW w:w="3156" w:type="pct"/>
            <w:tcBorders>
              <w:bottom w:val="single" w:sz="4" w:space="0" w:color="auto"/>
            </w:tcBorders>
            <w:shd w:val="clear" w:color="auto" w:fill="auto"/>
          </w:tcPr>
          <w:p w14:paraId="432C6228" w14:textId="77777777" w:rsidR="00BA5816" w:rsidRPr="00BA5816" w:rsidRDefault="00BA5816" w:rsidP="00BA5816">
            <w:pPr>
              <w:rPr>
                <w:rFonts w:ascii="Arial" w:hAnsi="Arial" w:cs="Arial"/>
                <w:sz w:val="22"/>
                <w:szCs w:val="22"/>
              </w:rPr>
            </w:pPr>
            <w:r w:rsidRPr="00BA5816">
              <w:rPr>
                <w:rFonts w:ascii="Arial" w:hAnsi="Arial" w:cs="Arial"/>
                <w:sz w:val="22"/>
                <w:szCs w:val="22"/>
              </w:rPr>
              <w:t xml:space="preserve">Must reside within a </w:t>
            </w:r>
            <w:proofErr w:type="gramStart"/>
            <w:r w:rsidRPr="00BA5816">
              <w:rPr>
                <w:rFonts w:ascii="Arial" w:hAnsi="Arial" w:cs="Arial"/>
                <w:sz w:val="22"/>
                <w:szCs w:val="22"/>
              </w:rPr>
              <w:t>45 minute</w:t>
            </w:r>
            <w:proofErr w:type="gramEnd"/>
            <w:r w:rsidRPr="00BA5816">
              <w:rPr>
                <w:rFonts w:ascii="Arial" w:hAnsi="Arial" w:cs="Arial"/>
                <w:sz w:val="22"/>
                <w:szCs w:val="22"/>
              </w:rPr>
              <w:t xml:space="preserve"> travel time of </w:t>
            </w:r>
            <w:r w:rsidRPr="00BA5816">
              <w:rPr>
                <w:rFonts w:ascii="Arial" w:hAnsi="Arial" w:cs="Arial"/>
                <w:b/>
                <w:bCs/>
                <w:sz w:val="22"/>
                <w:szCs w:val="22"/>
                <w:lang w:val="en"/>
              </w:rPr>
              <w:t>BD11 2DY</w:t>
            </w:r>
            <w:r w:rsidRPr="00BA5816">
              <w:rPr>
                <w:rFonts w:ascii="Arial" w:hAnsi="Arial" w:cs="Arial"/>
                <w:sz w:val="22"/>
                <w:szCs w:val="22"/>
              </w:rPr>
              <w:t xml:space="preserve"> to enable you to fulfil the </w:t>
            </w:r>
            <w:proofErr w:type="spellStart"/>
            <w:r w:rsidRPr="00BA5816">
              <w:rPr>
                <w:rFonts w:ascii="Arial" w:hAnsi="Arial" w:cs="Arial"/>
                <w:sz w:val="22"/>
                <w:szCs w:val="22"/>
              </w:rPr>
              <w:t>on-call</w:t>
            </w:r>
            <w:proofErr w:type="spellEnd"/>
            <w:r w:rsidRPr="00BA5816">
              <w:rPr>
                <w:rFonts w:ascii="Arial" w:hAnsi="Arial" w:cs="Arial"/>
                <w:sz w:val="22"/>
                <w:szCs w:val="22"/>
              </w:rPr>
              <w:t xml:space="preserve"> element of your duties (Utilising AA route planner)</w:t>
            </w:r>
          </w:p>
        </w:tc>
        <w:tc>
          <w:tcPr>
            <w:tcW w:w="711" w:type="pct"/>
            <w:tcBorders>
              <w:bottom w:val="single" w:sz="4" w:space="0" w:color="auto"/>
            </w:tcBorders>
            <w:shd w:val="clear" w:color="auto" w:fill="auto"/>
          </w:tcPr>
          <w:p w14:paraId="18BE73B9" w14:textId="77777777" w:rsidR="00BA5816" w:rsidRPr="00BA5816" w:rsidRDefault="00BA5816" w:rsidP="00BA5816">
            <w:pPr>
              <w:jc w:val="center"/>
              <w:rPr>
                <w:rFonts w:ascii="Arial" w:hAnsi="Arial" w:cs="Arial"/>
                <w:color w:val="2F5496"/>
                <w:sz w:val="22"/>
                <w:szCs w:val="22"/>
              </w:rPr>
            </w:pPr>
            <w:r w:rsidRPr="00BA5816">
              <w:rPr>
                <w:rFonts w:ascii="Arial" w:hAnsi="Arial" w:cs="Arial"/>
                <w:sz w:val="22"/>
                <w:szCs w:val="22"/>
              </w:rPr>
              <w:t>Essential</w:t>
            </w:r>
          </w:p>
        </w:tc>
        <w:tc>
          <w:tcPr>
            <w:tcW w:w="817" w:type="pct"/>
            <w:tcBorders>
              <w:bottom w:val="single" w:sz="4" w:space="0" w:color="auto"/>
            </w:tcBorders>
            <w:shd w:val="clear" w:color="auto" w:fill="auto"/>
          </w:tcPr>
          <w:p w14:paraId="5D6A35DB" w14:textId="77777777" w:rsidR="00BA5816" w:rsidRPr="00BA5816" w:rsidRDefault="00BA5816" w:rsidP="00BA5816">
            <w:pPr>
              <w:rPr>
                <w:color w:val="000000"/>
              </w:rPr>
            </w:pPr>
            <w:r w:rsidRPr="00BA5816">
              <w:rPr>
                <w:rFonts w:ascii="Arial" w:hAnsi="Arial" w:cs="Arial"/>
                <w:color w:val="000000"/>
                <w:sz w:val="22"/>
                <w:szCs w:val="22"/>
              </w:rPr>
              <w:t>Application &amp; Selection Process</w:t>
            </w:r>
          </w:p>
        </w:tc>
      </w:tr>
    </w:tbl>
    <w:p w14:paraId="141214F9" w14:textId="0E07E449" w:rsidR="001D36B2" w:rsidRDefault="001D36B2" w:rsidP="00BA5816">
      <w:pPr>
        <w:spacing w:after="120"/>
        <w:rPr>
          <w:rFonts w:ascii="Arial" w:hAnsi="Arial" w:cs="Arial"/>
          <w:u w:val="single"/>
        </w:rPr>
      </w:pPr>
    </w:p>
    <w:sectPr w:rsidR="001D36B2" w:rsidSect="0053142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752"/>
    <w:multiLevelType w:val="hybridMultilevel"/>
    <w:tmpl w:val="9A2AA9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271F1C10"/>
    <w:multiLevelType w:val="multilevel"/>
    <w:tmpl w:val="C0FC1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30560399"/>
    <w:multiLevelType w:val="hybridMultilevel"/>
    <w:tmpl w:val="70F62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17593"/>
    <w:multiLevelType w:val="hybridMultilevel"/>
    <w:tmpl w:val="BDCA9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B3F50"/>
    <w:multiLevelType w:val="hybridMultilevel"/>
    <w:tmpl w:val="17CC48F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4F040B"/>
    <w:multiLevelType w:val="hybridMultilevel"/>
    <w:tmpl w:val="A61CF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B84CA9"/>
    <w:multiLevelType w:val="hybridMultilevel"/>
    <w:tmpl w:val="7A6ABD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8E958EE"/>
    <w:multiLevelType w:val="hybridMultilevel"/>
    <w:tmpl w:val="5436FB0E"/>
    <w:lvl w:ilvl="0" w:tplc="1616B624">
      <w:start w:val="12"/>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467899">
    <w:abstractNumId w:val="2"/>
  </w:num>
  <w:num w:numId="2" w16cid:durableId="190973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84568">
    <w:abstractNumId w:val="5"/>
  </w:num>
  <w:num w:numId="4" w16cid:durableId="1679387759">
    <w:abstractNumId w:val="7"/>
  </w:num>
  <w:num w:numId="5" w16cid:durableId="502204681">
    <w:abstractNumId w:val="4"/>
  </w:num>
  <w:num w:numId="6" w16cid:durableId="755713204">
    <w:abstractNumId w:val="1"/>
  </w:num>
  <w:num w:numId="7" w16cid:durableId="1848403930">
    <w:abstractNumId w:val="3"/>
  </w:num>
  <w:num w:numId="8" w16cid:durableId="934215937">
    <w:abstractNumId w:val="8"/>
  </w:num>
  <w:num w:numId="9" w16cid:durableId="1438410178">
    <w:abstractNumId w:val="0"/>
  </w:num>
  <w:num w:numId="10" w16cid:durableId="1613901380">
    <w:abstractNumId w:val="9"/>
  </w:num>
  <w:num w:numId="11" w16cid:durableId="2133816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B9"/>
    <w:rsid w:val="00037DED"/>
    <w:rsid w:val="000D5504"/>
    <w:rsid w:val="000E11AC"/>
    <w:rsid w:val="0011295C"/>
    <w:rsid w:val="00180C1F"/>
    <w:rsid w:val="00180FD4"/>
    <w:rsid w:val="00197FF0"/>
    <w:rsid w:val="001A01F2"/>
    <w:rsid w:val="001A6E62"/>
    <w:rsid w:val="001C219D"/>
    <w:rsid w:val="001D36B2"/>
    <w:rsid w:val="00206C43"/>
    <w:rsid w:val="00216CB9"/>
    <w:rsid w:val="0028309E"/>
    <w:rsid w:val="002C4791"/>
    <w:rsid w:val="003376EF"/>
    <w:rsid w:val="003A3EB4"/>
    <w:rsid w:val="004405D7"/>
    <w:rsid w:val="00451A09"/>
    <w:rsid w:val="004546AA"/>
    <w:rsid w:val="0049149B"/>
    <w:rsid w:val="004C2CD4"/>
    <w:rsid w:val="00531429"/>
    <w:rsid w:val="00532177"/>
    <w:rsid w:val="005343E9"/>
    <w:rsid w:val="00551002"/>
    <w:rsid w:val="00584557"/>
    <w:rsid w:val="005C3E77"/>
    <w:rsid w:val="005C7A3E"/>
    <w:rsid w:val="00657D93"/>
    <w:rsid w:val="00766D27"/>
    <w:rsid w:val="007E771B"/>
    <w:rsid w:val="00814AF1"/>
    <w:rsid w:val="008436BB"/>
    <w:rsid w:val="008721AE"/>
    <w:rsid w:val="00893AE2"/>
    <w:rsid w:val="008A2F06"/>
    <w:rsid w:val="008B3EE1"/>
    <w:rsid w:val="008B7F10"/>
    <w:rsid w:val="008D75B9"/>
    <w:rsid w:val="00930643"/>
    <w:rsid w:val="0099009E"/>
    <w:rsid w:val="00A31257"/>
    <w:rsid w:val="00A64668"/>
    <w:rsid w:val="00A727EC"/>
    <w:rsid w:val="00A83265"/>
    <w:rsid w:val="00AB2214"/>
    <w:rsid w:val="00AD2D5B"/>
    <w:rsid w:val="00B33CA4"/>
    <w:rsid w:val="00B366BE"/>
    <w:rsid w:val="00B5342F"/>
    <w:rsid w:val="00B64B33"/>
    <w:rsid w:val="00B90D05"/>
    <w:rsid w:val="00BA5816"/>
    <w:rsid w:val="00C114FE"/>
    <w:rsid w:val="00C4221F"/>
    <w:rsid w:val="00CD7A79"/>
    <w:rsid w:val="00D42D98"/>
    <w:rsid w:val="00D54550"/>
    <w:rsid w:val="00D85FC2"/>
    <w:rsid w:val="00D9056F"/>
    <w:rsid w:val="00DA3EC9"/>
    <w:rsid w:val="00DC1965"/>
    <w:rsid w:val="00DE2FDC"/>
    <w:rsid w:val="00DF3F2D"/>
    <w:rsid w:val="00E85AE7"/>
    <w:rsid w:val="00F1200A"/>
    <w:rsid w:val="00F152F3"/>
    <w:rsid w:val="00F26C45"/>
    <w:rsid w:val="00F9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98B5"/>
  <w15:docId w15:val="{CA1EC0A6-BEE9-4C3F-B442-BCD91EB0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B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D36B2"/>
    <w:pPr>
      <w:keepNext/>
      <w:spacing w:after="120"/>
      <w:ind w:left="360"/>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B9"/>
    <w:pPr>
      <w:ind w:left="720"/>
    </w:pPr>
  </w:style>
  <w:style w:type="table" w:styleId="TableGrid">
    <w:name w:val="Table Grid"/>
    <w:basedOn w:val="TableNormal"/>
    <w:uiPriority w:val="59"/>
    <w:rsid w:val="0093064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9056F"/>
    <w:rPr>
      <w:b/>
      <w:bCs/>
    </w:rPr>
  </w:style>
  <w:style w:type="character" w:customStyle="1" w:styleId="Heading6Char">
    <w:name w:val="Heading 6 Char"/>
    <w:basedOn w:val="DefaultParagraphFont"/>
    <w:link w:val="Heading6"/>
    <w:rsid w:val="001D36B2"/>
    <w:rPr>
      <w:rFonts w:ascii="Arial" w:eastAsia="Times New Roman" w:hAnsi="Arial" w:cs="Arial"/>
      <w:sz w:val="24"/>
      <w:szCs w:val="24"/>
      <w:u w:val="single"/>
    </w:rPr>
  </w:style>
  <w:style w:type="paragraph" w:styleId="BodyTextIndent">
    <w:name w:val="Body Text Indent"/>
    <w:basedOn w:val="Normal"/>
    <w:link w:val="BodyTextIndentChar"/>
    <w:semiHidden/>
    <w:rsid w:val="001D36B2"/>
    <w:pPr>
      <w:spacing w:after="120"/>
      <w:ind w:left="360"/>
    </w:pPr>
    <w:rPr>
      <w:rFonts w:ascii="Arial" w:hAnsi="Arial" w:cs="Arial"/>
    </w:rPr>
  </w:style>
  <w:style w:type="character" w:customStyle="1" w:styleId="BodyTextIndentChar">
    <w:name w:val="Body Text Indent Char"/>
    <w:basedOn w:val="DefaultParagraphFont"/>
    <w:link w:val="BodyTextIndent"/>
    <w:semiHidden/>
    <w:rsid w:val="001D36B2"/>
    <w:rPr>
      <w:rFonts w:ascii="Arial" w:eastAsia="Times New Roman" w:hAnsi="Arial" w:cs="Arial"/>
      <w:sz w:val="24"/>
      <w:szCs w:val="24"/>
    </w:rPr>
  </w:style>
  <w:style w:type="paragraph" w:styleId="Revision">
    <w:name w:val="Revision"/>
    <w:hidden/>
    <w:uiPriority w:val="99"/>
    <w:semiHidden/>
    <w:rsid w:val="00A312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0401">
      <w:bodyDiv w:val="1"/>
      <w:marLeft w:val="0"/>
      <w:marRight w:val="0"/>
      <w:marTop w:val="0"/>
      <w:marBottom w:val="0"/>
      <w:divBdr>
        <w:top w:val="none" w:sz="0" w:space="0" w:color="auto"/>
        <w:left w:val="none" w:sz="0" w:space="0" w:color="auto"/>
        <w:bottom w:val="none" w:sz="0" w:space="0" w:color="auto"/>
        <w:right w:val="none" w:sz="0" w:space="0" w:color="auto"/>
      </w:divBdr>
    </w:div>
    <w:div w:id="549462203">
      <w:bodyDiv w:val="1"/>
      <w:marLeft w:val="0"/>
      <w:marRight w:val="0"/>
      <w:marTop w:val="0"/>
      <w:marBottom w:val="0"/>
      <w:divBdr>
        <w:top w:val="none" w:sz="0" w:space="0" w:color="auto"/>
        <w:left w:val="none" w:sz="0" w:space="0" w:color="auto"/>
        <w:bottom w:val="none" w:sz="0" w:space="0" w:color="auto"/>
        <w:right w:val="none" w:sz="0" w:space="0" w:color="auto"/>
      </w:divBdr>
    </w:div>
    <w:div w:id="13510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U4VZSK3Q3Z65-1654811717-96660</_dlc_DocId>
    <_dlc_DocIdUrl xmlns="64325d95-35ba-46ca-aaac-778957f5ebb0">
      <Url>https://westyorkshirefire.sharepoint.com/teams/HR/_layouts/15/DocIdRedir.aspx?ID=U4VZSK3Q3Z65-1654811717-96660</Url>
      <Description>U4VZSK3Q3Z65-1654811717-96660</Description>
    </_dlc_DocIdUrl>
    <TaxCatchAll xmlns="64325d95-35ba-46ca-aaac-778957f5ebb0" xsi:nil="true"/>
    <lcf76f155ced4ddcb4097134ff3c332f xmlns="34b6d412-54fa-4bc1-b286-82b73b84dfb9">
      <Terms xmlns="http://schemas.microsoft.com/office/infopath/2007/PartnerControls"/>
    </lcf76f155ced4ddcb4097134ff3c332f>
    <_x0050_ol1 xmlns="34b6d412-54fa-4bc1-b286-82b73b84dfb9" xsi:nil="true"/>
    <PolicyDepartment xmlns="34b6d412-54fa-4bc1-b286-82b73b84dfb9" xsi:nil="true"/>
    <PolicyApprover xmlns="34b6d412-54fa-4bc1-b286-82b73b84dfb9">
      <UserInfo>
        <DisplayName/>
        <AccountId xsi:nil="true"/>
        <AccountType/>
      </UserInfo>
    </PolicyApprover>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Props1.xml><?xml version="1.0" encoding="utf-8"?>
<ds:datastoreItem xmlns:ds="http://schemas.openxmlformats.org/officeDocument/2006/customXml" ds:itemID="{D7A48362-9C0F-455F-B395-A8F6789AFFC1}">
  <ds:schemaRefs>
    <ds:schemaRef ds:uri="http://schemas.microsoft.com/sharepoint/v3/contenttype/forms"/>
  </ds:schemaRefs>
</ds:datastoreItem>
</file>

<file path=customXml/itemProps2.xml><?xml version="1.0" encoding="utf-8"?>
<ds:datastoreItem xmlns:ds="http://schemas.openxmlformats.org/officeDocument/2006/customXml" ds:itemID="{752213F8-191C-47FB-ACD2-9F6BA0CDBFA0}">
  <ds:schemaRefs>
    <ds:schemaRef ds:uri="http://schemas.microsoft.com/sharepoint/events"/>
  </ds:schemaRefs>
</ds:datastoreItem>
</file>

<file path=customXml/itemProps3.xml><?xml version="1.0" encoding="utf-8"?>
<ds:datastoreItem xmlns:ds="http://schemas.openxmlformats.org/officeDocument/2006/customXml" ds:itemID="{2E7C2911-AA74-482E-B13F-3CAABB42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B26BB-92E1-4864-9E3E-9D0A811C1CF6}">
  <ds:schemaRefs>
    <ds:schemaRef ds:uri="http://schemas.openxmlformats.org/officeDocument/2006/bibliography"/>
  </ds:schemaRefs>
</ds:datastoreItem>
</file>

<file path=customXml/itemProps5.xml><?xml version="1.0" encoding="utf-8"?>
<ds:datastoreItem xmlns:ds="http://schemas.openxmlformats.org/officeDocument/2006/customXml" ds:itemID="{FC6E94DC-1604-4C5C-89C7-872661A5BAAC}">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34b6d412-54fa-4bc1-b286-82b73b84dfb9"/>
    <ds:schemaRef ds:uri="http://purl.org/dc/dcmitype/"/>
    <ds:schemaRef ds:uri="http://schemas.microsoft.com/office/infopath/2007/PartnerControls"/>
    <ds:schemaRef ds:uri="http://schemas.openxmlformats.org/package/2006/metadata/core-properties"/>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Comb</dc:creator>
  <cp:lastModifiedBy>Liz Tingle</cp:lastModifiedBy>
  <cp:revision>2</cp:revision>
  <dcterms:created xsi:type="dcterms:W3CDTF">2025-08-08T09:47:00Z</dcterms:created>
  <dcterms:modified xsi:type="dcterms:W3CDTF">2025-08-08T09:47:00Z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ac681492-baa2-4e4f-af46-9647ae3c3465</vt:lpwstr>
  </property>
  <property fmtid="{D5CDD505-2E9C-101B-9397-08002B2CF9AE}" pid="4" name="JobDescriptions">
    <vt:lpwstr>612;#SpecialistOperational|2a56d830-fb3b-48ae-b21f-6b4fe0bf78d5</vt:lpwstr>
  </property>
  <property fmtid="{D5CDD505-2E9C-101B-9397-08002B2CF9AE}" pid="5" name="MediaServiceImageTags">
    <vt:lpwstr/>
  </property>
</Properties>
</file>